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ageBreakBefore w:val="1"/>
        <w:jc w:val="center"/>
        <w:rPr>
          <w:rFonts w:ascii="Calibri" w:cs="Calibri" w:eastAsia="Calibri" w:hAnsi="Calibri"/>
          <w:b w:val="1"/>
          <w:bCs w:val="1"/>
          <w:sz w:val="36"/>
          <w:szCs w:val="36"/>
        </w:rPr>
      </w:pPr>
      <w:bookmarkStart w:colFirst="0" w:colLast="0" w:name="_heading=h.fm3nm0emtidm" w:id="0"/>
      <w:bookmarkEnd w:id="0"/>
      <w:r w:rsidDel="00000000" w:rsidR="00000000" w:rsidRPr="00000000">
        <w:rPr>
          <w:rFonts w:ascii="Calibri" w:cs="Calibri" w:eastAsia="Calibri" w:hAnsi="Calibri"/>
          <w:b w:val="1"/>
          <w:bCs w:val="1"/>
          <w:sz w:val="36"/>
          <w:szCs w:val="36"/>
          <w:rtl w:val="0"/>
        </w:rPr>
        <w:t xml:space="preserve">Special Educational Needs and Disabilities (SEND) Policy </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This policy has been created with regard to:</w:t>
      </w:r>
    </w:p>
    <w:p w:rsidR="00000000" w:rsidDel="00000000" w:rsidP="00000000" w:rsidRDefault="00000000" w:rsidRPr="00000000" w14:paraId="00000005">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The SEND Code of Practice 2015</w:t>
      </w:r>
    </w:p>
    <w:p w:rsidR="00000000" w:rsidDel="00000000" w:rsidP="00000000" w:rsidRDefault="00000000" w:rsidRPr="00000000" w14:paraId="00000006">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Children and Families Act 2014 (Part 3)</w:t>
      </w:r>
    </w:p>
    <w:p w:rsidR="00000000" w:rsidDel="00000000" w:rsidP="00000000" w:rsidRDefault="00000000" w:rsidRPr="00000000" w14:paraId="00000007">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Equality Act 2010</w:t>
      </w:r>
    </w:p>
    <w:p w:rsidR="00000000" w:rsidDel="00000000" w:rsidP="00000000" w:rsidRDefault="00000000" w:rsidRPr="00000000" w14:paraId="00000008">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Working Together to Safeguard Children </w:t>
      </w:r>
    </w:p>
    <w:p w:rsidR="00000000" w:rsidDel="00000000" w:rsidP="00000000" w:rsidRDefault="00000000" w:rsidRPr="00000000" w14:paraId="00000009">
      <w:pPr>
        <w:numPr>
          <w:ilvl w:val="0"/>
          <w:numId w:val="6"/>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Statutory Framework for the EYFS. </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b w:val="1"/>
          <w:bCs w:val="1"/>
          <w:rtl w:val="0"/>
        </w:rPr>
        <w:t xml:space="preserve">Special Educational Needs and Disability (SEND) code of practice</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The nursery has regard to the statutory guidance set out in the Special Educational Needs and Disability code of practice to identify, assess and make provision for children’s special educational needs. </w:t>
      </w:r>
    </w:p>
    <w:p w:rsidR="00000000" w:rsidDel="00000000" w:rsidP="00000000" w:rsidRDefault="00000000" w:rsidRPr="00000000" w14:paraId="000000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At </w:t>
      </w:r>
      <w:r w:rsidDel="00000000" w:rsidR="00000000" w:rsidRPr="00000000">
        <w:rPr>
          <w:rFonts w:ascii="Calibri" w:cs="Calibri" w:eastAsia="Calibri" w:hAnsi="Calibri"/>
          <w:b w:val="1"/>
          <w:bCs w:val="1"/>
          <w:rtl w:val="0"/>
        </w:rPr>
        <w:t xml:space="preserve">Little Oasis Day Nursery </w:t>
      </w:r>
      <w:r w:rsidDel="00000000" w:rsidR="00000000" w:rsidRPr="00000000">
        <w:rPr>
          <w:rFonts w:ascii="Calibri" w:cs="Calibri" w:eastAsia="Calibri" w:hAnsi="Calibri"/>
          <w:rtl w:val="0"/>
        </w:rPr>
        <w:t xml:space="preserve">we use the SEND Code of Practice definition of Special Educational Needs and Disability:</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A child or young person has SEN if they have a learning difficulty or disability which calls for special educational provision to be made for him or her.</w:t>
      </w:r>
    </w:p>
    <w:p w:rsidR="00000000" w:rsidDel="00000000" w:rsidP="00000000" w:rsidRDefault="00000000" w:rsidRPr="00000000" w14:paraId="00000011">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A child of compulsory school age or a young person has a learning difficulty or disability if he or she:</w:t>
      </w:r>
    </w:p>
    <w:p w:rsidR="00000000" w:rsidDel="00000000" w:rsidP="00000000" w:rsidRDefault="00000000" w:rsidRPr="00000000" w14:paraId="00000013">
      <w:pPr>
        <w:numPr>
          <w:ilvl w:val="0"/>
          <w:numId w:val="7"/>
        </w:numPr>
        <w:ind w:left="720" w:hanging="36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Has a significantly greater difficulty in learning than the majority of others of the same age, or</w:t>
      </w:r>
    </w:p>
    <w:p w:rsidR="00000000" w:rsidDel="00000000" w:rsidP="00000000" w:rsidRDefault="00000000" w:rsidRPr="00000000" w14:paraId="00000014">
      <w:pPr>
        <w:numPr>
          <w:ilvl w:val="0"/>
          <w:numId w:val="7"/>
        </w:numPr>
        <w:ind w:left="720" w:hanging="36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Has a disability which prevents or hinders him or her from making use of facilities of a kind generally provided for others of the same age.</w:t>
      </w:r>
    </w:p>
    <w:p w:rsidR="00000000" w:rsidDel="00000000" w:rsidP="00000000" w:rsidRDefault="00000000" w:rsidRPr="00000000" w14:paraId="00000015">
      <w:pPr>
        <w:numPr>
          <w:ilvl w:val="0"/>
          <w:numId w:val="1"/>
        </w:num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Statement of intent</w:t>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rtl w:val="0"/>
        </w:rPr>
        <w:t xml:space="preserve">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rtl w:val="0"/>
        </w:rPr>
        <w:t xml:space="preserve">We undertake a Progress Check of all children at age two in accordance with the Code of Practice and statutory framework for the EYFS to support early identification of needs. </w:t>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Fonts w:ascii="Calibri" w:cs="Calibri" w:eastAsia="Calibri" w:hAnsi="Calibri"/>
          <w:rtl w:val="0"/>
        </w:rPr>
        <w:t xml:space="preserve">We will also undertake the Early Years Foundation Stage Profile (EYFSP) assessment for any children that remain with us in the final term of the year in which they turn five, as per the statutory framework for the EYFS.</w:t>
      </w:r>
    </w:p>
    <w:p w:rsidR="00000000" w:rsidDel="00000000" w:rsidP="00000000" w:rsidRDefault="00000000" w:rsidRPr="00000000" w14:paraId="000000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We will work closely with the child’s parents and any relevant professionals if we identify any areas where a child’s progress is less than expected to establish if any additional action is required. This may include:</w:t>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Liaising with any professional agencies</w:t>
      </w:r>
    </w:p>
    <w:p w:rsidR="00000000" w:rsidDel="00000000" w:rsidP="00000000" w:rsidRDefault="00000000" w:rsidRPr="00000000" w14:paraId="00000021">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Reading any reports that have been prepared</w:t>
      </w:r>
    </w:p>
    <w:p w:rsidR="00000000" w:rsidDel="00000000" w:rsidP="00000000" w:rsidRDefault="00000000" w:rsidRPr="00000000" w14:paraId="00000022">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Attending any review meetings with the local authority and other professionals </w:t>
      </w:r>
    </w:p>
    <w:p w:rsidR="00000000" w:rsidDel="00000000" w:rsidP="00000000" w:rsidRDefault="00000000" w:rsidRPr="00000000" w14:paraId="00000023">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Observing each child’s development and assessing such observations regularly to monitor progress.</w:t>
      </w:r>
    </w:p>
    <w:p w:rsidR="00000000" w:rsidDel="00000000" w:rsidP="00000000" w:rsidRDefault="00000000" w:rsidRPr="00000000" w14:paraId="0000002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rtl w:val="0"/>
        </w:rPr>
        <w:t xml:space="preserve">All new children will be given a full settling in period when joining the nursery according to their individual needs.</w:t>
      </w:r>
    </w:p>
    <w:p w:rsidR="00000000" w:rsidDel="00000000" w:rsidP="00000000" w:rsidRDefault="00000000" w:rsidRPr="00000000" w14:paraId="0000002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rPr>
      </w:pPr>
      <w:r w:rsidDel="00000000" w:rsidR="00000000" w:rsidRPr="00000000">
        <w:rPr>
          <w:rFonts w:ascii="Calibri" w:cs="Calibri" w:eastAsia="Calibri" w:hAnsi="Calibri"/>
          <w:rtl w:val="0"/>
        </w:rPr>
        <w:t xml:space="preserve">We will: </w:t>
      </w:r>
    </w:p>
    <w:p w:rsidR="00000000" w:rsidDel="00000000" w:rsidP="00000000" w:rsidRDefault="00000000" w:rsidRPr="00000000" w14:paraId="00000028">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Recognise each child’s individual needs and ensure all staff are aware of, and have regard for, the Special Educational Needs Code of Practice</w:t>
      </w:r>
    </w:p>
    <w:p w:rsidR="00000000" w:rsidDel="00000000" w:rsidP="00000000" w:rsidRDefault="00000000" w:rsidRPr="00000000" w14:paraId="00000029">
      <w:pPr>
        <w:numPr>
          <w:ilvl w:val="0"/>
          <w:numId w:val="10"/>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that all children are treated as individuals and are supported to take part in every aspect of the nursery day according to their individual needs and abilities</w:t>
      </w:r>
    </w:p>
    <w:p w:rsidR="00000000" w:rsidDel="00000000" w:rsidP="00000000" w:rsidRDefault="00000000" w:rsidRPr="00000000" w14:paraId="0000002A">
      <w:pPr>
        <w:numPr>
          <w:ilvl w:val="0"/>
          <w:numId w:val="10"/>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Include all children and their families in our provision</w:t>
      </w:r>
    </w:p>
    <w:p w:rsidR="00000000" w:rsidDel="00000000" w:rsidP="00000000" w:rsidRDefault="00000000" w:rsidRPr="00000000" w14:paraId="0000002B">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Identify the specific needs of children with special educational needs and/or disabilities and meet those needs through a range of strategies</w:t>
      </w:r>
    </w:p>
    <w:p w:rsidR="00000000" w:rsidDel="00000000" w:rsidP="00000000" w:rsidRDefault="00000000" w:rsidRPr="00000000" w14:paraId="0000002C">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that children who learn at an accelerated pace, e.g. ’more able’ are also supported (see the More able and talented children policy)</w:t>
      </w:r>
    </w:p>
    <w:p w:rsidR="00000000" w:rsidDel="00000000" w:rsidP="00000000" w:rsidRDefault="00000000" w:rsidRPr="00000000" w14:paraId="0000002D">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Encourage children to value and respect others </w:t>
      </w:r>
    </w:p>
    <w:p w:rsidR="00000000" w:rsidDel="00000000" w:rsidP="00000000" w:rsidRDefault="00000000" w:rsidRPr="00000000" w14:paraId="0000002E">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Provide well informed and suitably trained practitioners to help support parents and children with special educational difficulties and/or disabilities</w:t>
      </w:r>
    </w:p>
    <w:p w:rsidR="00000000" w:rsidDel="00000000" w:rsidP="00000000" w:rsidRDefault="00000000" w:rsidRPr="00000000" w14:paraId="0000002F">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rsidR="00000000" w:rsidDel="00000000" w:rsidP="00000000" w:rsidRDefault="00000000" w:rsidRPr="00000000" w14:paraId="00000030">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Monitor and review our practice and provision and, if necessary, make adjustments, and seek specialist equipment and services where required</w:t>
      </w:r>
    </w:p>
    <w:p w:rsidR="00000000" w:rsidDel="00000000" w:rsidP="00000000" w:rsidRDefault="00000000" w:rsidRPr="00000000" w14:paraId="00000031">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Challenge inappropriate attitudes and practices </w:t>
      </w:r>
    </w:p>
    <w:p w:rsidR="00000000" w:rsidDel="00000000" w:rsidP="00000000" w:rsidRDefault="00000000" w:rsidRPr="00000000" w14:paraId="00000032">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Promote positive images and role models during play experiences of those with additional needs wherever possible</w:t>
      </w:r>
    </w:p>
    <w:p w:rsidR="00000000" w:rsidDel="00000000" w:rsidP="00000000" w:rsidRDefault="00000000" w:rsidRPr="00000000" w14:paraId="00000033">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Celebrate diversity in all aspects of play and learning</w:t>
      </w:r>
    </w:p>
    <w:p w:rsidR="00000000" w:rsidDel="00000000" w:rsidP="00000000" w:rsidRDefault="00000000" w:rsidRPr="00000000" w14:paraId="00000034">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Work in partnership with parents and other agencies in order to meet individual children's needs, including the education, health and care authorities, and seek advice, support and training where required</w:t>
      </w:r>
    </w:p>
    <w:p w:rsidR="00000000" w:rsidDel="00000000" w:rsidP="00000000" w:rsidRDefault="00000000" w:rsidRPr="00000000" w14:paraId="00000035">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Share any statutory and other assessments made by the nursery with parents and support parents in seeking any help they or the child may need. </w:t>
      </w:r>
    </w:p>
    <w:p w:rsidR="00000000" w:rsidDel="00000000" w:rsidP="00000000" w:rsidRDefault="00000000" w:rsidRPr="00000000" w14:paraId="0000003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1"/>
          <w:bCs w:val="1"/>
        </w:rPr>
      </w:pPr>
      <w:r w:rsidDel="00000000" w:rsidR="00000000" w:rsidRPr="00000000">
        <w:rPr>
          <w:rFonts w:ascii="Calibri" w:cs="Calibri" w:eastAsia="Calibri" w:hAnsi="Calibri"/>
          <w:rtl w:val="0"/>
        </w:rPr>
        <w:t xml:space="preserve">Our nursery Special Education Needs and Disabilities Co-ordinator (SENCo) is </w:t>
      </w:r>
      <w:r w:rsidDel="00000000" w:rsidR="00000000" w:rsidRPr="00000000">
        <w:rPr>
          <w:rFonts w:ascii="Calibri" w:cs="Calibri" w:eastAsia="Calibri" w:hAnsi="Calibri"/>
          <w:b w:val="1"/>
          <w:bCs w:val="1"/>
          <w:rtl w:val="0"/>
        </w:rPr>
        <w:t xml:space="preserve">Sally Gallagher.</w:t>
      </w:r>
    </w:p>
    <w:p w:rsidR="00000000" w:rsidDel="00000000" w:rsidP="00000000" w:rsidRDefault="00000000" w:rsidRPr="00000000" w14:paraId="000000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rPr>
      </w:pPr>
      <w:r w:rsidDel="00000000" w:rsidR="00000000" w:rsidRPr="00000000">
        <w:rPr>
          <w:rFonts w:ascii="Calibri" w:cs="Calibri" w:eastAsia="Calibri" w:hAnsi="Calibri"/>
          <w:rtl w:val="0"/>
        </w:rPr>
        <w:t xml:space="preserve">The role of the SENCo in our setting includes:</w:t>
      </w:r>
    </w:p>
    <w:p w:rsidR="00000000" w:rsidDel="00000000" w:rsidP="00000000" w:rsidRDefault="00000000" w:rsidRPr="00000000" w14:paraId="0000003A">
      <w:pPr>
        <w:numPr>
          <w:ilvl w:val="0"/>
          <w:numId w:val="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Ensuring all practitioners in the setting understand their responsibilities to children with SEND and the setting’s approach to identifying and meeting SEND</w:t>
      </w:r>
    </w:p>
    <w:p w:rsidR="00000000" w:rsidDel="00000000" w:rsidP="00000000" w:rsidRDefault="00000000" w:rsidRPr="00000000" w14:paraId="0000003B">
      <w:pPr>
        <w:numPr>
          <w:ilvl w:val="0"/>
          <w:numId w:val="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Advising and supporting colleagues</w:t>
      </w:r>
    </w:p>
    <w:p w:rsidR="00000000" w:rsidDel="00000000" w:rsidP="00000000" w:rsidRDefault="00000000" w:rsidRPr="00000000" w14:paraId="0000003C">
      <w:pPr>
        <w:numPr>
          <w:ilvl w:val="0"/>
          <w:numId w:val="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Ensuring parents are closely involved throughout and that their insights inform action taken by the setting</w:t>
      </w:r>
    </w:p>
    <w:p w:rsidR="00000000" w:rsidDel="00000000" w:rsidP="00000000" w:rsidRDefault="00000000" w:rsidRPr="00000000" w14:paraId="0000003D">
      <w:pPr>
        <w:numPr>
          <w:ilvl w:val="0"/>
          <w:numId w:val="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Liaising with professionals or agencies beyond the setting</w:t>
      </w:r>
    </w:p>
    <w:p w:rsidR="00000000" w:rsidDel="00000000" w:rsidP="00000000" w:rsidRDefault="00000000" w:rsidRPr="00000000" w14:paraId="0000003E">
      <w:pPr>
        <w:numPr>
          <w:ilvl w:val="0"/>
          <w:numId w:val="8"/>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Taking the lead in implementing the graduated response approach and supporting colleagues through each stage of the process.</w:t>
      </w:r>
    </w:p>
    <w:p w:rsidR="00000000" w:rsidDel="00000000" w:rsidP="00000000" w:rsidRDefault="00000000" w:rsidRPr="00000000" w14:paraId="0000003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rPr>
      </w:pPr>
      <w:r w:rsidDel="00000000" w:rsidR="00000000" w:rsidRPr="00000000">
        <w:rPr>
          <w:rFonts w:ascii="Calibri" w:cs="Calibri" w:eastAsia="Calibri" w:hAnsi="Calibri"/>
          <w:rtl w:val="0"/>
        </w:rPr>
        <w:t xml:space="preserve">We will:</w:t>
      </w:r>
    </w:p>
    <w:p w:rsidR="00000000" w:rsidDel="00000000" w:rsidP="00000000" w:rsidRDefault="00000000" w:rsidRPr="00000000" w14:paraId="00000041">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Designate a named member of staff to be the SENCo and share their name and role with all staff and parents</w:t>
      </w:r>
    </w:p>
    <w:p w:rsidR="00000000" w:rsidDel="00000000" w:rsidP="00000000" w:rsidRDefault="00000000" w:rsidRPr="00000000" w14:paraId="00000042">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Have high aspirations for all children and support them to achieve their full potential</w:t>
      </w:r>
    </w:p>
    <w:p w:rsidR="00000000" w:rsidDel="00000000" w:rsidP="00000000" w:rsidRDefault="00000000" w:rsidRPr="00000000" w14:paraId="00000043">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Develop respectful partnerships with parents and families </w:t>
      </w:r>
    </w:p>
    <w:p w:rsidR="00000000" w:rsidDel="00000000" w:rsidP="00000000" w:rsidRDefault="00000000" w:rsidRPr="00000000" w14:paraId="00000044">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parents are involved at all stages of the assessment, planning, provision and review of their child's care and education and include the thoughts and feelings voiced by the child, where possible</w:t>
      </w:r>
    </w:p>
    <w:p w:rsidR="00000000" w:rsidDel="00000000" w:rsidP="00000000" w:rsidRDefault="00000000" w:rsidRPr="00000000" w14:paraId="00000045">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Signpost parents and families to our Local Offer in order to access local support and services </w:t>
      </w:r>
    </w:p>
    <w:p w:rsidR="00000000" w:rsidDel="00000000" w:rsidP="00000000" w:rsidRDefault="00000000" w:rsidRPr="00000000" w14:paraId="00000046">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Undertake formal Progress Checks and assessments of all children in accordance with the SEND Code of Practice January and statutory framework for the EYFS </w:t>
      </w:r>
    </w:p>
    <w:p w:rsidR="00000000" w:rsidDel="00000000" w:rsidP="00000000" w:rsidRDefault="00000000" w:rsidRPr="00000000" w14:paraId="00000047">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Provide a statement showing how we provide for children with special educational needs and/or disabilities and share this with staff, parents and other professionals</w:t>
      </w:r>
    </w:p>
    <w:p w:rsidR="00000000" w:rsidDel="00000000" w:rsidP="00000000" w:rsidRDefault="00000000" w:rsidRPr="00000000" w14:paraId="00000048">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that the provision for children with SEN and/or disabilities is the responsibility of all members of staff in the nursery through training and professional discussions</w:t>
      </w:r>
    </w:p>
    <w:p w:rsidR="00000000" w:rsidDel="00000000" w:rsidP="00000000" w:rsidRDefault="00000000" w:rsidRPr="00000000" w14:paraId="00000049">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Set out in our inclusive admissions practice on how we meet equality of access and opportunity</w:t>
      </w:r>
    </w:p>
    <w:p w:rsidR="00000000" w:rsidDel="00000000" w:rsidP="00000000" w:rsidRDefault="00000000" w:rsidRPr="00000000" w14:paraId="0000004A">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Make reasonable adjustments to our physical environment to ensure it is, as far as possible suitable for children and adults with disabilities using the facilities</w:t>
      </w:r>
    </w:p>
    <w:p w:rsidR="00000000" w:rsidDel="00000000" w:rsidP="00000000" w:rsidRDefault="00000000" w:rsidRPr="00000000" w14:paraId="0000004B">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Provide a broad, balanced, aspirational early learning environment for all children with SEN and/or disabilities and differentiated activities to meet all individual needs and abilities </w:t>
      </w:r>
    </w:p>
    <w:p w:rsidR="00000000" w:rsidDel="00000000" w:rsidP="00000000" w:rsidRDefault="00000000" w:rsidRPr="00000000" w14:paraId="0000004C">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Liaise with other professionals involved with children with special educational needs and/or disabilities and their families, including transition arrangements to other settings and schools (see our Transitions policy) </w:t>
      </w:r>
    </w:p>
    <w:p w:rsidR="00000000" w:rsidDel="00000000" w:rsidP="00000000" w:rsidRDefault="00000000" w:rsidRPr="00000000" w14:paraId="0000004D">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Use the graduated approach response system to assess, plan, do and review to ensure early identification of any SEND</w:t>
      </w:r>
    </w:p>
    <w:p w:rsidR="00000000" w:rsidDel="00000000" w:rsidP="00000000" w:rsidRDefault="00000000" w:rsidRPr="00000000" w14:paraId="0000004E">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that children with special educational needs and/or disabilities and their parents are consulted at all stages of the graduated response, taking into account their levels of ability</w:t>
      </w:r>
    </w:p>
    <w:p w:rsidR="00000000" w:rsidDel="00000000" w:rsidP="00000000" w:rsidRDefault="00000000" w:rsidRPr="00000000" w14:paraId="0000004F">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Review children’s progress and support plans </w:t>
      </w:r>
      <w:r w:rsidDel="00000000" w:rsidR="00000000" w:rsidRPr="00000000">
        <w:rPr>
          <w:rFonts w:ascii="Calibri" w:cs="Calibri" w:eastAsia="Calibri" w:hAnsi="Calibri"/>
          <w:b w:val="1"/>
          <w:bCs w:val="1"/>
          <w:rtl w:val="0"/>
        </w:rPr>
        <w:t xml:space="preserve">when applicable to the individual</w:t>
      </w:r>
      <w:r w:rsidDel="00000000" w:rsidR="00000000" w:rsidRPr="00000000">
        <w:rPr>
          <w:rFonts w:ascii="Calibri" w:cs="Calibri" w:eastAsia="Calibri" w:hAnsi="Calibri"/>
          <w:rtl w:val="0"/>
        </w:rPr>
        <w:t xml:space="preserve"> and work with parents to agree on further support plans</w:t>
      </w:r>
    </w:p>
    <w:p w:rsidR="00000000" w:rsidDel="00000000" w:rsidP="00000000" w:rsidRDefault="00000000" w:rsidRPr="00000000" w14:paraId="00000050">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Provide privacy of children with special educational needs and/or disabilities when intimate care is being provided</w:t>
      </w:r>
    </w:p>
    <w:p w:rsidR="00000000" w:rsidDel="00000000" w:rsidP="00000000" w:rsidRDefault="00000000" w:rsidRPr="00000000" w14:paraId="00000051">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Raise awareness of any specialism the setting has to offer, e.g. Makaton trained staff</w:t>
      </w:r>
    </w:p>
    <w:p w:rsidR="00000000" w:rsidDel="00000000" w:rsidP="00000000" w:rsidRDefault="00000000" w:rsidRPr="00000000" w14:paraId="00000052">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Ensure the effectiveness of our SEN and 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rsidR="00000000" w:rsidDel="00000000" w:rsidP="00000000" w:rsidRDefault="00000000" w:rsidRPr="00000000" w14:paraId="00000053">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Provide a complaints procedure and make available to all parents in a format that meets their needs, e.g. Braille, audio, large print, additional languages</w:t>
      </w:r>
    </w:p>
    <w:p w:rsidR="00000000" w:rsidDel="00000000" w:rsidP="00000000" w:rsidRDefault="00000000" w:rsidRPr="00000000" w14:paraId="00000054">
      <w:pPr>
        <w:numPr>
          <w:ilvl w:val="0"/>
          <w:numId w:val="4"/>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Monitor and review our policy and procedures annually.</w:t>
      </w:r>
    </w:p>
    <w:p w:rsidR="00000000" w:rsidDel="00000000" w:rsidP="00000000" w:rsidRDefault="00000000" w:rsidRPr="00000000" w14:paraId="0000005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Effective assessment of the need for early help</w:t>
      </w:r>
    </w:p>
    <w:p w:rsidR="00000000" w:rsidDel="00000000" w:rsidP="00000000" w:rsidRDefault="00000000" w:rsidRPr="00000000" w14:paraId="00000057">
      <w:pPr>
        <w:jc w:val="both"/>
        <w:rPr>
          <w:rFonts w:ascii="Calibri" w:cs="Calibri" w:eastAsia="Calibri" w:hAnsi="Calibri"/>
        </w:rPr>
      </w:pPr>
      <w:r w:rsidDel="00000000" w:rsidR="00000000" w:rsidRPr="00000000">
        <w:rPr>
          <w:rFonts w:ascii="Calibri" w:cs="Calibri" w:eastAsia="Calibri" w:hAnsi="Calibri"/>
          <w:rtl w:val="0"/>
        </w:rPr>
        <w:t xml:space="preserve">We are aware of the process for early help and adhere to the following procedure: </w:t>
      </w:r>
    </w:p>
    <w:p w:rsidR="00000000" w:rsidDel="00000000" w:rsidP="00000000" w:rsidRDefault="00000000" w:rsidRPr="00000000" w14:paraId="0000005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rPr>
      </w:pPr>
      <w:r w:rsidDel="00000000" w:rsidR="00000000" w:rsidRPr="00000000">
        <w:rPr>
          <w:rFonts w:ascii="Calibri" w:cs="Calibri" w:eastAsia="Calibri" w:hAnsi="Calibri"/>
          <w:rtl w:val="0"/>
        </w:rPr>
        <w:t xml:space="preserve">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rsidR="00000000" w:rsidDel="00000000" w:rsidP="00000000" w:rsidRDefault="00000000" w:rsidRPr="00000000" w14:paraId="0000005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rPr>
      </w:pPr>
      <w:r w:rsidDel="00000000" w:rsidR="00000000" w:rsidRPr="00000000">
        <w:rPr>
          <w:rFonts w:ascii="Calibri" w:cs="Calibri" w:eastAsia="Calibri" w:hAnsi="Calibri"/>
          <w:rtl w:val="0"/>
        </w:rPr>
        <w:t xml:space="preserve">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rsidR="00000000" w:rsidDel="00000000" w:rsidP="00000000" w:rsidRDefault="00000000" w:rsidRPr="00000000" w14:paraId="0000005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rPr>
      </w:pPr>
      <w:r w:rsidDel="00000000" w:rsidR="00000000" w:rsidRPr="00000000">
        <w:rPr>
          <w:rFonts w:ascii="Calibri" w:cs="Calibri" w:eastAsia="Calibri" w:hAnsi="Calibri"/>
          <w:rtl w:val="0"/>
        </w:rPr>
        <w:t xml:space="preserve">For an early help assessment to be effective:</w:t>
      </w:r>
    </w:p>
    <w:p w:rsidR="00000000" w:rsidDel="00000000" w:rsidP="00000000" w:rsidRDefault="00000000" w:rsidRPr="00000000" w14:paraId="0000005E">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The assessment should be undertaken with the agreement of the child and their parents. It should involve the child and family as well as all the professionals who are working with them</w:t>
      </w:r>
    </w:p>
    <w:p w:rsidR="00000000" w:rsidDel="00000000" w:rsidP="00000000" w:rsidRDefault="00000000" w:rsidRPr="00000000" w14:paraId="0000005F">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rsidR="00000000" w:rsidDel="00000000" w:rsidP="00000000" w:rsidRDefault="00000000" w:rsidRPr="00000000" w14:paraId="00000060">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If parents and/or the child do not consent to an early help assessment, then the lead professional should make a judgement as to whether, without help, the needs of the child will escalate. If so, a referral into local authority children’s social care may be necessary.</w:t>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Del="00000000" w:rsidR="00000000" w:rsidRPr="00000000">
        <w:rPr>
          <w:rFonts w:ascii="Calibri" w:cs="Calibri" w:eastAsia="Calibri" w:hAnsi="Calibri"/>
          <w:i w:val="1"/>
          <w:iCs w:val="1"/>
          <w:rtl w:val="0"/>
        </w:rPr>
        <w:t xml:space="preserve">Working together to safeguard children).</w:t>
      </w:r>
      <w:r w:rsidDel="00000000" w:rsidR="00000000" w:rsidRPr="00000000">
        <w:rPr>
          <w:rtl w:val="0"/>
        </w:rPr>
      </w:r>
    </w:p>
    <w:p w:rsidR="00000000" w:rsidDel="00000000" w:rsidP="00000000" w:rsidRDefault="00000000" w:rsidRPr="00000000" w14:paraId="00000062">
      <w:pPr>
        <w:keepNext w:val="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3">
      <w:pPr>
        <w:keepNext w:val="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Graduated response approach</w:t>
      </w:r>
    </w:p>
    <w:p w:rsidR="00000000" w:rsidDel="00000000" w:rsidP="00000000" w:rsidRDefault="00000000" w:rsidRPr="00000000" w14:paraId="00000064">
      <w:pPr>
        <w:jc w:val="both"/>
        <w:rPr>
          <w:rFonts w:ascii="Calibri" w:cs="Calibri" w:eastAsia="Calibri" w:hAnsi="Calibri"/>
        </w:rPr>
      </w:pPr>
      <w:r w:rsidDel="00000000" w:rsidR="00000000" w:rsidRPr="00000000">
        <w:rPr>
          <w:rFonts w:ascii="Calibri" w:cs="Calibri" w:eastAsia="Calibri" w:hAnsi="Calibri"/>
          <w:rtl w:val="0"/>
        </w:rPr>
        <w:t xml:space="preserve">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rsidR="00000000" w:rsidDel="00000000" w:rsidP="00000000" w:rsidRDefault="00000000" w:rsidRPr="00000000" w14:paraId="00000065">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Assess</w:t>
      </w:r>
    </w:p>
    <w:p w:rsidR="00000000" w:rsidDel="00000000" w:rsidP="00000000" w:rsidRDefault="00000000" w:rsidRPr="00000000" w14:paraId="00000067">
      <w:pPr>
        <w:jc w:val="both"/>
        <w:rPr>
          <w:rFonts w:ascii="Calibri" w:cs="Calibri" w:eastAsia="Calibri" w:hAnsi="Calibri"/>
        </w:rPr>
      </w:pPr>
      <w:r w:rsidDel="00000000" w:rsidR="00000000" w:rsidRPr="00000000">
        <w:rPr>
          <w:rFonts w:ascii="Calibri" w:cs="Calibri" w:eastAsia="Calibri" w:hAnsi="Calibri"/>
          <w:rtl w:val="0"/>
        </w:rPr>
        <w:t xml:space="preserve">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rsidR="00000000" w:rsidDel="00000000" w:rsidP="00000000" w:rsidRDefault="00000000" w:rsidRPr="00000000" w14:paraId="0000006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Plan</w:t>
      </w:r>
    </w:p>
    <w:p w:rsidR="00000000" w:rsidDel="00000000" w:rsidP="00000000" w:rsidRDefault="00000000" w:rsidRPr="00000000" w14:paraId="0000006A">
      <w:pPr>
        <w:jc w:val="both"/>
        <w:rPr>
          <w:rFonts w:ascii="Calibri" w:cs="Calibri" w:eastAsia="Calibri" w:hAnsi="Calibri"/>
        </w:rPr>
      </w:pPr>
      <w:r w:rsidDel="00000000" w:rsidR="00000000" w:rsidRPr="00000000">
        <w:rPr>
          <w:rFonts w:ascii="Calibri" w:cs="Calibri" w:eastAsia="Calibri" w:hAnsi="Calibri"/>
          <w:rtl w:val="0"/>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rsidR="00000000" w:rsidDel="00000000" w:rsidP="00000000" w:rsidRDefault="00000000" w:rsidRPr="00000000" w14:paraId="0000006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rPr>
      </w:pPr>
      <w:r w:rsidDel="00000000" w:rsidR="00000000" w:rsidRPr="00000000">
        <w:rPr>
          <w:rFonts w:ascii="Calibri" w:cs="Calibri" w:eastAsia="Calibri" w:hAnsi="Calibri"/>
          <w:rtl w:val="0"/>
        </w:rPr>
        <w:t xml:space="preserve">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rsidR="00000000" w:rsidDel="00000000" w:rsidP="00000000" w:rsidRDefault="00000000" w:rsidRPr="00000000" w14:paraId="0000006D">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Do</w:t>
      </w:r>
    </w:p>
    <w:p w:rsidR="00000000" w:rsidDel="00000000" w:rsidP="00000000" w:rsidRDefault="00000000" w:rsidRPr="00000000" w14:paraId="0000006F">
      <w:pPr>
        <w:jc w:val="both"/>
        <w:rPr>
          <w:rFonts w:ascii="Calibri" w:cs="Calibri" w:eastAsia="Calibri" w:hAnsi="Calibri"/>
        </w:rPr>
      </w:pPr>
      <w:r w:rsidDel="00000000" w:rsidR="00000000" w:rsidRPr="00000000">
        <w:rPr>
          <w:rFonts w:ascii="Calibri" w:cs="Calibri" w:eastAsia="Calibri" w:hAnsi="Calibri"/>
          <w:rtl w:val="0"/>
        </w:rPr>
        <w:t xml:space="preserve">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rsidR="00000000" w:rsidDel="00000000" w:rsidP="00000000" w:rsidRDefault="00000000" w:rsidRPr="00000000" w14:paraId="0000007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Review</w:t>
      </w:r>
    </w:p>
    <w:p w:rsidR="00000000" w:rsidDel="00000000" w:rsidP="00000000" w:rsidRDefault="00000000" w:rsidRPr="00000000" w14:paraId="00000072">
      <w:pPr>
        <w:jc w:val="both"/>
        <w:rPr>
          <w:rFonts w:ascii="Calibri" w:cs="Calibri" w:eastAsia="Calibri" w:hAnsi="Calibri"/>
        </w:rPr>
      </w:pPr>
      <w:r w:rsidDel="00000000" w:rsidR="00000000" w:rsidRPr="00000000">
        <w:rPr>
          <w:rFonts w:ascii="Calibri" w:cs="Calibri" w:eastAsia="Calibri" w:hAnsi="Calibri"/>
          <w:rtl w:val="0"/>
        </w:rPr>
        <w:t xml:space="preserve">The effectiveness of the support and its impact on the child’s progress will be reviewed in line with the agreed date. The impact and quality of the support will be evaluated by the key person and the SENCO in full consultation with the child’s parents and taking into account the child’s views. Information will be shared with parents about the impact of the support provided.</w:t>
      </w:r>
    </w:p>
    <w:p w:rsidR="00000000" w:rsidDel="00000000" w:rsidP="00000000" w:rsidRDefault="00000000" w:rsidRPr="00000000" w14:paraId="00000073">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Education and Health Care Plan (EHCP)</w:t>
      </w:r>
    </w:p>
    <w:p w:rsidR="00000000" w:rsidDel="00000000" w:rsidP="00000000" w:rsidRDefault="00000000" w:rsidRPr="00000000" w14:paraId="00000075">
      <w:pPr>
        <w:jc w:val="both"/>
        <w:rPr>
          <w:rFonts w:ascii="Calibri" w:cs="Calibri" w:eastAsia="Calibri" w:hAnsi="Calibri"/>
        </w:rPr>
      </w:pPr>
      <w:r w:rsidDel="00000000" w:rsidR="00000000" w:rsidRPr="00000000">
        <w:rPr>
          <w:rFonts w:ascii="Calibri" w:cs="Calibri" w:eastAsia="Calibri" w:hAnsi="Calibri"/>
          <w:rtl w:val="0"/>
        </w:rPr>
        <w:t xml:space="preserve">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rsidR="00000000" w:rsidDel="00000000" w:rsidP="00000000" w:rsidRDefault="00000000" w:rsidRPr="00000000" w14:paraId="0000007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rPr>
      </w:pPr>
      <w:r w:rsidDel="00000000" w:rsidR="00000000" w:rsidRPr="00000000">
        <w:rPr>
          <w:rFonts w:ascii="Calibri" w:cs="Calibri" w:eastAsia="Calibri" w:hAnsi="Calibri"/>
          <w:rtl w:val="0"/>
        </w:rPr>
        <w:t xml:space="preserve">The local authority will conduct the EHC needs assessment and take into account a wide range of evidence, including: </w:t>
      </w:r>
    </w:p>
    <w:p w:rsidR="00000000" w:rsidDel="00000000" w:rsidP="00000000" w:rsidRDefault="00000000" w:rsidRPr="00000000" w14:paraId="00000078">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Evidence of the child’s developmental milestones and rate of progress</w:t>
      </w:r>
    </w:p>
    <w:p w:rsidR="00000000" w:rsidDel="00000000" w:rsidP="00000000" w:rsidRDefault="00000000" w:rsidRPr="00000000" w14:paraId="00000079">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Information about the nature, extent and context of the child’s SEND</w:t>
      </w:r>
    </w:p>
    <w:p w:rsidR="00000000" w:rsidDel="00000000" w:rsidP="00000000" w:rsidRDefault="00000000" w:rsidRPr="00000000" w14:paraId="0000007A">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Evidence of the action already being taken by us as the early years provider to meet the child’s SEND needs</w:t>
      </w:r>
    </w:p>
    <w:p w:rsidR="00000000" w:rsidDel="00000000" w:rsidP="00000000" w:rsidRDefault="00000000" w:rsidRPr="00000000" w14:paraId="0000007B">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Evidence that, where progress has been made, it has only been as the result of much additional intervention and support over and above that which is usually provided</w:t>
      </w:r>
    </w:p>
    <w:p w:rsidR="00000000" w:rsidDel="00000000" w:rsidP="00000000" w:rsidRDefault="00000000" w:rsidRPr="00000000" w14:paraId="0000007C">
      <w:pPr>
        <w:numPr>
          <w:ilvl w:val="0"/>
          <w:numId w:val="9"/>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Evidence of the child’s physical, emotional and social development and health needs, drawing on relevant evidence from clinicians and other health professionals and what has been done to meet these by other agencies.</w:t>
      </w:r>
    </w:p>
    <w:p w:rsidR="00000000" w:rsidDel="00000000" w:rsidP="00000000" w:rsidRDefault="00000000" w:rsidRPr="00000000" w14:paraId="0000007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rPr>
      </w:pPr>
      <w:r w:rsidDel="00000000" w:rsidR="00000000" w:rsidRPr="00000000">
        <w:rPr>
          <w:rFonts w:ascii="Calibri" w:cs="Calibri" w:eastAsia="Calibri" w:hAnsi="Calibri"/>
          <w:rtl w:val="0"/>
        </w:rPr>
        <w:t xml:space="preserve">We will then work with the local authority and other agencies to ensure that the child receives the support they need to gain the best outcomes. </w:t>
      </w:r>
    </w:p>
    <w:p w:rsidR="00000000" w:rsidDel="00000000" w:rsidP="00000000" w:rsidRDefault="00000000" w:rsidRPr="00000000" w14:paraId="0000007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rPr>
      </w:pPr>
      <w:r w:rsidDel="00000000" w:rsidR="00000000" w:rsidRPr="00000000">
        <w:rPr>
          <w:rFonts w:ascii="Calibri" w:cs="Calibri" w:eastAsia="Calibri" w:hAnsi="Calibri"/>
          <w:rtl w:val="0"/>
        </w:rPr>
        <w:t xml:space="preserve">We will review this policy annually to ensure it continues to meet the needs of the children, parents and our nursery. </w:t>
      </w:r>
    </w:p>
    <w:p w:rsidR="00000000" w:rsidDel="00000000" w:rsidP="00000000" w:rsidRDefault="00000000" w:rsidRPr="00000000" w14:paraId="00000081">
      <w:pPr>
        <w:jc w:val="both"/>
        <w:rPr>
          <w:rFonts w:ascii="Calibri" w:cs="Calibri" w:eastAsia="Calibri" w:hAnsi="Calibri"/>
          <w:i w:val="1"/>
          <w:iCs w:val="1"/>
        </w:rPr>
      </w:pPr>
      <w:r w:rsidDel="00000000" w:rsidR="00000000" w:rsidRPr="00000000">
        <w:rPr>
          <w:rtl w:val="0"/>
        </w:rPr>
      </w:r>
    </w:p>
    <w:tbl>
      <w:tblPr>
        <w:tblStyle w:val="Table1"/>
        <w:tblW w:w="91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3408"/>
        <w:gridCol w:w="2754"/>
        <w:tblGridChange w:id="0">
          <w:tblGrid>
            <w:gridCol w:w="2943"/>
            <w:gridCol w:w="3408"/>
            <w:gridCol w:w="2754"/>
          </w:tblGrid>
        </w:tblGridChange>
      </w:tblGrid>
      <w:tr>
        <w:trPr>
          <w:cantSplit w:val="0"/>
          <w:tblHeader w:val="0"/>
        </w:trPr>
        <w:tc>
          <w:tcPr>
            <w:tcBorders>
              <w:top w:color="000000" w:space="0" w:sz="4" w:val="single"/>
            </w:tcBorders>
            <w:vAlign w:val="center"/>
          </w:tcPr>
          <w:p w:rsidR="00000000" w:rsidDel="00000000" w:rsidP="00000000" w:rsidRDefault="00000000" w:rsidRPr="00000000" w14:paraId="00000082">
            <w:pPr>
              <w:jc w:val="both"/>
              <w:rPr>
                <w:rFonts w:ascii="Calibri" w:cs="Calibri" w:eastAsia="Calibri" w:hAnsi="Calibri"/>
                <w:sz w:val="22"/>
                <w:szCs w:val="22"/>
              </w:rPr>
            </w:pPr>
            <w:r w:rsidDel="00000000" w:rsidR="00000000" w:rsidRPr="00000000">
              <w:rPr>
                <w:rFonts w:ascii="Calibri" w:cs="Calibri" w:eastAsia="Calibri" w:hAnsi="Calibri"/>
                <w:b w:val="1"/>
                <w:bCs w:val="1"/>
                <w:sz w:val="20"/>
                <w:szCs w:val="20"/>
                <w:rtl w:val="0"/>
              </w:rPr>
              <w:t xml:space="preserve">This policy was adopted on</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83">
            <w:pPr>
              <w:jc w:val="both"/>
              <w:rPr>
                <w:rFonts w:ascii="Calibri" w:cs="Calibri" w:eastAsia="Calibri" w:hAnsi="Calibri"/>
                <w:sz w:val="22"/>
                <w:szCs w:val="22"/>
              </w:rPr>
            </w:pPr>
            <w:r w:rsidDel="00000000" w:rsidR="00000000" w:rsidRPr="00000000">
              <w:rPr>
                <w:rFonts w:ascii="Calibri" w:cs="Calibri" w:eastAsia="Calibri" w:hAnsi="Calibri"/>
                <w:b w:val="1"/>
                <w:bCs w:val="1"/>
                <w:sz w:val="20"/>
                <w:szCs w:val="20"/>
                <w:rtl w:val="0"/>
              </w:rPr>
              <w:t xml:space="preserve">Signed on behalf of the nursery</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84">
            <w:pPr>
              <w:jc w:val="both"/>
              <w:rPr>
                <w:rFonts w:ascii="Calibri" w:cs="Calibri" w:eastAsia="Calibri" w:hAnsi="Calibri"/>
                <w:sz w:val="22"/>
                <w:szCs w:val="22"/>
              </w:rPr>
            </w:pPr>
            <w:r w:rsidDel="00000000" w:rsidR="00000000" w:rsidRPr="00000000">
              <w:rPr>
                <w:rFonts w:ascii="Calibri" w:cs="Calibri" w:eastAsia="Calibri" w:hAnsi="Calibri"/>
                <w:b w:val="1"/>
                <w:bCs w:val="1"/>
                <w:sz w:val="20"/>
                <w:szCs w:val="20"/>
                <w:rtl w:val="0"/>
              </w:rPr>
              <w:t xml:space="preserve">Date for review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5">
            <w:pPr>
              <w:jc w:val="both"/>
              <w:rPr>
                <w:rFonts w:ascii="Calibri" w:cs="Calibri" w:eastAsia="Calibri" w:hAnsi="Calibri"/>
                <w:sz w:val="22"/>
                <w:szCs w:val="22"/>
              </w:rPr>
            </w:pPr>
            <w:r w:rsidDel="00000000" w:rsidR="00000000" w:rsidRPr="00000000">
              <w:rPr>
                <w:rFonts w:ascii="Calibri" w:cs="Calibri" w:eastAsia="Calibri" w:hAnsi="Calibri"/>
                <w:i w:val="1"/>
                <w:iCs w:val="1"/>
                <w:sz w:val="20"/>
                <w:szCs w:val="20"/>
                <w:rtl w:val="0"/>
              </w:rPr>
              <w:t xml:space="preserve">January 2026</w:t>
            </w:r>
            <w:r w:rsidDel="00000000" w:rsidR="00000000" w:rsidRPr="00000000">
              <w:rPr>
                <w:rtl w:val="0"/>
              </w:rPr>
            </w:r>
          </w:p>
        </w:tc>
        <w:tc>
          <w:tcPr/>
          <w:p w:rsidR="00000000" w:rsidDel="00000000" w:rsidP="00000000" w:rsidRDefault="00000000" w:rsidRPr="00000000" w14:paraId="0000008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Sally Gallagher</w:t>
            </w:r>
          </w:p>
        </w:tc>
        <w:tc>
          <w:tcPr/>
          <w:p w:rsidR="00000000" w:rsidDel="00000000" w:rsidP="00000000" w:rsidRDefault="00000000" w:rsidRPr="00000000" w14:paraId="00000087">
            <w:pPr>
              <w:jc w:val="both"/>
              <w:rPr>
                <w:rFonts w:ascii="Calibri" w:cs="Calibri" w:eastAsia="Calibri" w:hAnsi="Calibri"/>
                <w:sz w:val="22"/>
                <w:szCs w:val="22"/>
              </w:rPr>
            </w:pPr>
            <w:r w:rsidDel="00000000" w:rsidR="00000000" w:rsidRPr="00000000">
              <w:rPr>
                <w:rFonts w:ascii="Calibri" w:cs="Calibri" w:eastAsia="Calibri" w:hAnsi="Calibri"/>
                <w:i w:val="1"/>
                <w:iCs w:val="1"/>
                <w:sz w:val="20"/>
                <w:szCs w:val="20"/>
                <w:rtl w:val="0"/>
              </w:rPr>
              <w:t xml:space="preserve">December 2026</w:t>
            </w:r>
            <w:r w:rsidDel="00000000" w:rsidR="00000000" w:rsidRPr="00000000">
              <w:rPr>
                <w:rtl w:val="0"/>
              </w:rPr>
            </w:r>
          </w:p>
        </w:tc>
      </w:tr>
    </w:tbl>
    <w:p w:rsidR="00000000" w:rsidDel="00000000" w:rsidP="00000000" w:rsidRDefault="00000000" w:rsidRPr="00000000" w14:paraId="0000008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6034</wp:posOffset>
              </wp:positionV>
              <wp:extent cx="5297805" cy="306705"/>
              <wp:effectExtent b="0" l="0" r="0" t="0"/>
              <wp:wrapSquare wrapText="bothSides" distB="45720" distT="45720" distL="114300" distR="114300"/>
              <wp:docPr id="1393451962" name=""/>
              <a:graphic>
                <a:graphicData uri="http://schemas.microsoft.com/office/word/2010/wordprocessingShape">
                  <wps:wsp>
                    <wps:cNvSpPr/>
                    <wps:cNvPr id="2" name="Shape 2"/>
                    <wps:spPr>
                      <a:xfrm>
                        <a:off x="2701860" y="3631410"/>
                        <a:ext cx="5288280" cy="2971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Your essential guide to policies and procedures – England </w:t>
                          </w:r>
                          <w:r w:rsidDel="00000000" w:rsidR="00000000" w:rsidRPr="00000000">
                            <w:rPr>
                              <w:rFonts w:ascii="Calibri" w:cs="Calibri" w:eastAsia="Calibri" w:hAnsi="Calibri"/>
                              <w:b w:val="0"/>
                              <w:i w:val="0"/>
                              <w:smallCaps w:val="0"/>
                              <w:strike w:val="0"/>
                              <w:color w:val="000000"/>
                              <w:sz w:val="24"/>
                              <w:highlight w:val="yellow"/>
                              <w:vertAlign w:val="baseline"/>
                            </w:rPr>
                            <w:t xml:space="preserve">V0.8 – J</w:t>
                          </w:r>
                          <w:r w:rsidDel="00000000" w:rsidR="00000000" w:rsidRPr="00000000">
                            <w:rPr>
                              <w:rFonts w:ascii="Calibri" w:cs="Calibri" w:eastAsia="Calibri" w:hAnsi="Calibri"/>
                              <w:b w:val="0"/>
                              <w:i w:val="0"/>
                              <w:smallCaps w:val="0"/>
                              <w:strike w:val="0"/>
                              <w:color w:val="000000"/>
                              <w:sz w:val="24"/>
                              <w:vertAlign w:val="baseline"/>
                            </w:rPr>
                            <w:t xml:space="preserve">anuary 2026</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6034</wp:posOffset>
              </wp:positionV>
              <wp:extent cx="5297805" cy="306705"/>
              <wp:effectExtent b="0" l="0" r="0" t="0"/>
              <wp:wrapSquare wrapText="bothSides" distB="45720" distT="45720" distL="114300" distR="114300"/>
              <wp:docPr id="139345196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297805" cy="306705"/>
                      </a:xfrm>
                      <a:prstGeom prst="rect"/>
                      <a:ln/>
                    </pic:spPr>
                  </pic:pic>
                </a:graphicData>
              </a:graphic>
            </wp:anchor>
          </w:drawing>
        </mc:Fallback>
      </mc:AlternateConten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976313" cy="1146106"/>
          <wp:effectExtent b="0" l="0" r="0" t="0"/>
          <wp:docPr id="139345196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6313" cy="11461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57" w:hanging="357"/>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jc w:val="center"/>
    </w:pPr>
    <w:rPr>
      <w:b w:val="1"/>
      <w:bCs w:val="1"/>
    </w:rPr>
  </w:style>
  <w:style w:type="paragraph" w:styleId="Heading4">
    <w:name w:val="heading 4"/>
    <w:basedOn w:val="Normal"/>
    <w:next w:val="Normal"/>
    <w:pPr>
      <w:keepNext w:val="1"/>
      <w:ind w:left="720" w:hanging="720"/>
    </w:pPr>
    <w:rPr>
      <w:b w:val="1"/>
      <w:bCs w:val="1"/>
      <w:i w:val="1"/>
      <w:iCs w:val="1"/>
    </w:rPr>
  </w:style>
  <w:style w:type="paragraph" w:styleId="Heading5">
    <w:name w:val="heading 5"/>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pPr>
    <w:rPr>
      <w:b w:val="1"/>
      <w:bCs w:val="1"/>
    </w:rPr>
  </w:style>
  <w:style w:type="paragraph" w:styleId="Heading6">
    <w:name w:val="heading 6"/>
    <w:basedOn w:val="Normal"/>
    <w:next w:val="Normal"/>
    <w:pPr>
      <w:keepNext w:val="1"/>
      <w:tabs>
        <w:tab w:val="left" w:leader="none" w:pos="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304"/>
      </w:tabs>
    </w:pPr>
    <w:rPr>
      <w:b w:val="1"/>
      <w:bCs w:val="1"/>
    </w:rPr>
  </w:style>
  <w:style w:type="paragraph" w:styleId="Title">
    <w:name w:val="Title"/>
    <w:basedOn w:val="Normal"/>
    <w:next w:val="Normal"/>
    <w:pPr>
      <w:jc w:val="center"/>
    </w:pPr>
    <w:rPr>
      <w:b w:val="1"/>
      <w:bCs w:val="1"/>
      <w:sz w:val="28"/>
      <w:szCs w:val="28"/>
    </w:rPr>
  </w:style>
  <w:style w:type="paragraph" w:styleId="Heading7">
    <w:name w:val="heading 7"/>
    <w:basedOn w:val="Normal"/>
    <w:next w:val="Normal"/>
    <w:link w:val="Heading7Char"/>
    <w:uiPriority w:val="9"/>
    <w:qFormat w:val="1"/>
    <w:rsid w:val="00636838"/>
    <w:pPr>
      <w:keepNext w:val="1"/>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val="1"/>
    </w:rPr>
  </w:style>
  <w:style w:type="paragraph" w:styleId="Heading8">
    <w:name w:val="heading 8"/>
    <w:basedOn w:val="Normal"/>
    <w:next w:val="Normal"/>
    <w:link w:val="Heading8Char"/>
    <w:uiPriority w:val="9"/>
    <w:qFormat w:val="1"/>
    <w:rsid w:val="00636838"/>
    <w:pPr>
      <w:keepNext w:val="1"/>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val="1"/>
      <w:iCs w:val="1"/>
    </w:rPr>
  </w:style>
  <w:style w:type="paragraph" w:styleId="Heading9">
    <w:name w:val="heading 9"/>
    <w:basedOn w:val="Normal"/>
    <w:next w:val="Normal"/>
    <w:link w:val="Heading9Char"/>
    <w:uiPriority w:val="9"/>
    <w:qFormat w:val="1"/>
    <w:rsid w:val="00636838"/>
    <w:pPr>
      <w:keepNext w:val="1"/>
      <w:outlineLvl w:val="8"/>
    </w:pPr>
    <w:rPr>
      <w:rFonts w:cs="Arial"/>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rsid w:val="007A3117"/>
    <w:rPr>
      <w:color w:val="0000ff"/>
      <w:u w:val="single"/>
    </w:rPr>
  </w:style>
  <w:style w:type="paragraph" w:styleId="H1" w:customStyle="1">
    <w:name w:val="H1"/>
    <w:basedOn w:val="Heading1"/>
    <w:next w:val="Heading1"/>
    <w:qFormat w:val="1"/>
    <w:rsid w:val="006B0595"/>
    <w:pPr>
      <w:keepLines w:val="0"/>
      <w:pageBreakBefore w:val="1"/>
      <w:spacing w:before="0"/>
      <w:jc w:val="center"/>
    </w:pPr>
    <w:rPr>
      <w:rFonts w:ascii="Calibri" w:cs="Times New Roman" w:eastAsia="Times New Roman" w:hAnsi="Calibri"/>
      <w:b w:val="1"/>
      <w:bCs w:val="1"/>
      <w:color w:val="auto"/>
      <w:sz w:val="36"/>
      <w:szCs w:val="24"/>
    </w:rPr>
  </w:style>
  <w:style w:type="table" w:styleId="TableGrid">
    <w:name w:val="Table Grid"/>
    <w:basedOn w:val="TableNormal"/>
    <w:rsid w:val="007A3117"/>
    <w:pPr>
      <w:spacing w:after="0" w:line="240" w:lineRule="auto"/>
    </w:pPr>
    <w:rPr>
      <w:rFonts w:ascii="Calibri" w:cs="Times New Roman" w:eastAsia="Calibri" w:hAnsi="Calibri"/>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7A3117"/>
    <w:rPr>
      <w:rFonts w:asciiTheme="majorHAnsi" w:cstheme="majorBidi" w:eastAsiaTheme="majorEastAsia" w:hAnsiTheme="majorHAnsi"/>
      <w:color w:val="2f5496" w:themeColor="accent1" w:themeShade="0000BF"/>
      <w:kern w:val="0"/>
      <w:sz w:val="32"/>
      <w:szCs w:val="32"/>
      <w:lang w:eastAsia="en-GB"/>
    </w:rPr>
  </w:style>
  <w:style w:type="paragraph" w:styleId="Header">
    <w:name w:val="header"/>
    <w:aliases w:val="Customisable document title"/>
    <w:basedOn w:val="Normal"/>
    <w:link w:val="HeaderChar"/>
    <w:uiPriority w:val="99"/>
    <w:unhideWhenUsed w:val="1"/>
    <w:qFormat w:val="1"/>
    <w:rsid w:val="007A3117"/>
    <w:pPr>
      <w:tabs>
        <w:tab w:val="center" w:pos="4513"/>
        <w:tab w:val="right" w:pos="9026"/>
      </w:tabs>
    </w:pPr>
  </w:style>
  <w:style w:type="character" w:styleId="HeaderChar" w:customStyle="1">
    <w:name w:val="Header Char"/>
    <w:aliases w:val="Customisable document title Char"/>
    <w:basedOn w:val="DefaultParagraphFont"/>
    <w:link w:val="Header"/>
    <w:uiPriority w:val="99"/>
    <w:rsid w:val="007A3117"/>
    <w:rPr>
      <w:rFonts w:ascii="Times New Roman" w:cs="Times New Roman" w:eastAsia="Times New Roman" w:hAnsi="Times New Roman"/>
      <w:kern w:val="0"/>
      <w:sz w:val="24"/>
      <w:szCs w:val="24"/>
      <w:lang w:eastAsia="en-GB"/>
    </w:rPr>
  </w:style>
  <w:style w:type="paragraph" w:styleId="Footer">
    <w:name w:val="footer"/>
    <w:basedOn w:val="Normal"/>
    <w:link w:val="FooterChar"/>
    <w:uiPriority w:val="99"/>
    <w:unhideWhenUsed w:val="1"/>
    <w:rsid w:val="007A3117"/>
    <w:pPr>
      <w:tabs>
        <w:tab w:val="center" w:pos="4513"/>
        <w:tab w:val="right" w:pos="9026"/>
      </w:tabs>
    </w:pPr>
  </w:style>
  <w:style w:type="character" w:styleId="FooterChar" w:customStyle="1">
    <w:name w:val="Footer Char"/>
    <w:basedOn w:val="DefaultParagraphFont"/>
    <w:link w:val="Footer"/>
    <w:uiPriority w:val="99"/>
    <w:rsid w:val="007A3117"/>
    <w:rPr>
      <w:rFonts w:ascii="Times New Roman" w:cs="Times New Roman" w:eastAsia="Times New Roman" w:hAnsi="Times New Roman"/>
      <w:kern w:val="0"/>
      <w:sz w:val="24"/>
      <w:szCs w:val="24"/>
      <w:lang w:eastAsia="en-GB"/>
    </w:rPr>
  </w:style>
  <w:style w:type="character" w:styleId="Heading2Char" w:customStyle="1">
    <w:name w:val="Heading 2 Char"/>
    <w:basedOn w:val="DefaultParagraphFont"/>
    <w:link w:val="Heading2"/>
    <w:rsid w:val="00636838"/>
    <w:rPr>
      <w:rFonts w:asciiTheme="majorHAnsi" w:cstheme="majorBidi" w:eastAsiaTheme="majorEastAsia" w:hAnsiTheme="majorHAnsi"/>
      <w:color w:val="2f5496" w:themeColor="accent1" w:themeShade="0000BF"/>
      <w:kern w:val="0"/>
      <w:sz w:val="26"/>
      <w:szCs w:val="26"/>
      <w:lang w:eastAsia="en-GB"/>
    </w:rPr>
  </w:style>
  <w:style w:type="character" w:styleId="Heading3Char" w:customStyle="1">
    <w:name w:val="Heading 3 Char"/>
    <w:basedOn w:val="DefaultParagraphFont"/>
    <w:link w:val="Heading3"/>
    <w:uiPriority w:val="9"/>
    <w:rsid w:val="00636838"/>
    <w:rPr>
      <w:rFonts w:ascii="Times New Roman" w:cs="Times New Roman" w:eastAsia="Times New Roman" w:hAnsi="Times New Roman"/>
      <w:b w:val="1"/>
      <w:kern w:val="0"/>
      <w:sz w:val="24"/>
      <w:szCs w:val="20"/>
      <w:lang w:eastAsia="en-GB"/>
    </w:rPr>
  </w:style>
  <w:style w:type="character" w:styleId="Heading4Char" w:customStyle="1">
    <w:name w:val="Heading 4 Char"/>
    <w:basedOn w:val="DefaultParagraphFont"/>
    <w:link w:val="Heading4"/>
    <w:uiPriority w:val="9"/>
    <w:rsid w:val="00636838"/>
    <w:rPr>
      <w:rFonts w:ascii="Times New Roman" w:cs="Times New Roman" w:eastAsia="Times New Roman" w:hAnsi="Times New Roman"/>
      <w:b w:val="1"/>
      <w:i w:val="1"/>
      <w:kern w:val="0"/>
      <w:sz w:val="24"/>
      <w:szCs w:val="20"/>
      <w:lang w:eastAsia="en-GB"/>
    </w:rPr>
  </w:style>
  <w:style w:type="character" w:styleId="Heading5Char" w:customStyle="1">
    <w:name w:val="Heading 5 Char"/>
    <w:basedOn w:val="DefaultParagraphFont"/>
    <w:link w:val="Heading5"/>
    <w:uiPriority w:val="9"/>
    <w:rsid w:val="00636838"/>
    <w:rPr>
      <w:rFonts w:ascii="Times New Roman" w:cs="Times New Roman" w:eastAsia="Times New Roman" w:hAnsi="Times New Roman"/>
      <w:b w:val="1"/>
      <w:kern w:val="0"/>
      <w:sz w:val="24"/>
      <w:szCs w:val="24"/>
      <w:lang w:eastAsia="en-GB"/>
    </w:rPr>
  </w:style>
  <w:style w:type="character" w:styleId="Heading6Char" w:customStyle="1">
    <w:name w:val="Heading 6 Char"/>
    <w:basedOn w:val="DefaultParagraphFont"/>
    <w:link w:val="Heading6"/>
    <w:rsid w:val="00636838"/>
    <w:rPr>
      <w:rFonts w:ascii="Times New Roman" w:cs="Arial" w:eastAsia="Times New Roman" w:hAnsi="Times New Roman"/>
      <w:b w:val="1"/>
      <w:kern w:val="0"/>
      <w:sz w:val="24"/>
      <w:szCs w:val="24"/>
      <w:lang w:eastAsia="en-GB"/>
    </w:rPr>
  </w:style>
  <w:style w:type="character" w:styleId="Heading7Char" w:customStyle="1">
    <w:name w:val="Heading 7 Char"/>
    <w:basedOn w:val="DefaultParagraphFont"/>
    <w:link w:val="Heading7"/>
    <w:uiPriority w:val="9"/>
    <w:rsid w:val="00636838"/>
    <w:rPr>
      <w:rFonts w:ascii="Times New Roman" w:cs="Arial" w:eastAsia="Times New Roman" w:hAnsi="Times New Roman"/>
      <w:b w:val="1"/>
      <w:kern w:val="0"/>
      <w:sz w:val="24"/>
      <w:szCs w:val="24"/>
      <w:lang w:eastAsia="en-GB"/>
    </w:rPr>
  </w:style>
  <w:style w:type="character" w:styleId="Heading8Char" w:customStyle="1">
    <w:name w:val="Heading 8 Char"/>
    <w:basedOn w:val="DefaultParagraphFont"/>
    <w:link w:val="Heading8"/>
    <w:uiPriority w:val="9"/>
    <w:rsid w:val="00636838"/>
    <w:rPr>
      <w:rFonts w:ascii="Times New Roman" w:cs="Arial" w:eastAsia="Times New Roman" w:hAnsi="Times New Roman"/>
      <w:i w:val="1"/>
      <w:iCs w:val="1"/>
      <w:kern w:val="0"/>
      <w:sz w:val="24"/>
      <w:szCs w:val="24"/>
      <w:lang w:eastAsia="en-GB"/>
    </w:rPr>
  </w:style>
  <w:style w:type="character" w:styleId="Heading9Char" w:customStyle="1">
    <w:name w:val="Heading 9 Char"/>
    <w:basedOn w:val="DefaultParagraphFont"/>
    <w:link w:val="Heading9"/>
    <w:uiPriority w:val="9"/>
    <w:rsid w:val="00636838"/>
    <w:rPr>
      <w:rFonts w:ascii="Times New Roman" w:cs="Arial" w:eastAsia="Times New Roman" w:hAnsi="Times New Roman"/>
      <w:kern w:val="0"/>
      <w:sz w:val="24"/>
      <w:szCs w:val="24"/>
      <w:u w:val="single"/>
      <w:lang w:eastAsia="en-GB"/>
    </w:rPr>
  </w:style>
  <w:style w:type="paragraph" w:styleId="BodyText">
    <w:name w:val="Body Text"/>
    <w:basedOn w:val="Normal"/>
    <w:link w:val="BodyTextChar"/>
    <w:rsid w:val="00636838"/>
  </w:style>
  <w:style w:type="character" w:styleId="BodyTextChar" w:customStyle="1">
    <w:name w:val="Body Text Char"/>
    <w:basedOn w:val="DefaultParagraphFont"/>
    <w:link w:val="BodyText"/>
    <w:rsid w:val="00636838"/>
    <w:rPr>
      <w:rFonts w:ascii="Times New Roman" w:cs="Times New Roman" w:eastAsia="Times New Roman" w:hAnsi="Times New Roman"/>
      <w:kern w:val="0"/>
      <w:sz w:val="24"/>
      <w:szCs w:val="24"/>
      <w:lang w:eastAsia="en-GB"/>
    </w:rPr>
  </w:style>
  <w:style w:type="character" w:styleId="PageNumber">
    <w:name w:val="page number"/>
    <w:basedOn w:val="DefaultParagraphFont"/>
    <w:semiHidden w:val="1"/>
    <w:rsid w:val="00636838"/>
  </w:style>
  <w:style w:type="character" w:styleId="SubtitleChar" w:customStyle="1">
    <w:name w:val="Subtitle Char"/>
    <w:basedOn w:val="DefaultParagraphFont"/>
    <w:link w:val="Subtitle"/>
    <w:rsid w:val="00636838"/>
    <w:rPr>
      <w:rFonts w:ascii="Times New Roman" w:cs="Times New Roman" w:eastAsia="Times New Roman" w:hAnsi="Times New Roman"/>
      <w:b w:val="1"/>
      <w:bCs w:val="1"/>
      <w:iCs w:val="1"/>
      <w:kern w:val="0"/>
      <w:sz w:val="28"/>
      <w:szCs w:val="24"/>
      <w:lang w:eastAsia="en-GB"/>
    </w:rPr>
  </w:style>
  <w:style w:type="paragraph" w:styleId="DefaultText" w:customStyle="1">
    <w:name w:val="Default Text"/>
    <w:basedOn w:val="Normal"/>
    <w:rsid w:val="00636838"/>
    <w:rPr>
      <w:szCs w:val="20"/>
    </w:rPr>
  </w:style>
  <w:style w:type="paragraph" w:styleId="Bullet" w:customStyle="1">
    <w:name w:val="Bullet"/>
    <w:basedOn w:val="Normal"/>
    <w:rsid w:val="00636838"/>
    <w:rPr>
      <w:rFonts w:ascii="Helv" w:hAnsi="Helv"/>
      <w:szCs w:val="20"/>
    </w:rPr>
  </w:style>
  <w:style w:type="paragraph" w:styleId="TableText" w:customStyle="1">
    <w:name w:val="Table Text"/>
    <w:basedOn w:val="Normal"/>
    <w:rsid w:val="00636838"/>
    <w:rPr>
      <w:szCs w:val="20"/>
    </w:rPr>
  </w:style>
  <w:style w:type="paragraph" w:styleId="sub-subhead" w:customStyle="1">
    <w:name w:val="sub-subhead"/>
    <w:basedOn w:val="Normal"/>
    <w:rsid w:val="00636838"/>
    <w:pPr>
      <w:keepLines w:val="1"/>
    </w:pPr>
    <w:rPr>
      <w:rFonts w:ascii="Helv" w:hAnsi="Helv"/>
      <w:snapToGrid w:val="0"/>
      <w:szCs w:val="20"/>
      <w:lang w:val="en-US"/>
    </w:rPr>
  </w:style>
  <w:style w:type="character" w:styleId="pbllt" w:customStyle="1">
    <w:name w:val="pbllt­"/>
    <w:rsid w:val="00636838"/>
    <w:rPr>
      <w:rFonts w:ascii="Shruti" w:hAnsi="Shruti"/>
    </w:rPr>
  </w:style>
  <w:style w:type="character" w:styleId="st" w:customStyle="1">
    <w:name w:val="st"/>
    <w:basedOn w:val="DefaultParagraphFont"/>
    <w:rsid w:val="00636838"/>
  </w:style>
  <w:style w:type="paragraph" w:styleId="ListBullet2">
    <w:name w:val="List Bullet 2"/>
    <w:basedOn w:val="Normal"/>
    <w:autoRedefine w:val="1"/>
    <w:semiHidden w:val="1"/>
    <w:rsid w:val="00636838"/>
    <w:pPr>
      <w:numPr>
        <w:numId w:val="1"/>
      </w:numPr>
      <w:ind w:left="0" w:firstLine="0"/>
    </w:pPr>
    <w:rPr>
      <w:rFonts w:cs="Arial"/>
      <w:szCs w:val="20"/>
    </w:rPr>
  </w:style>
  <w:style w:type="paragraph" w:styleId="DocumentLabel" w:customStyle="1">
    <w:name w:val="Document Label"/>
    <w:basedOn w:val="Normal"/>
    <w:rsid w:val="00636838"/>
    <w:pPr>
      <w:keepNext w:val="1"/>
      <w:keepLines w:val="1"/>
      <w:spacing w:after="120" w:before="400" w:line="240" w:lineRule="atLeast"/>
      <w:ind w:left="-840"/>
    </w:pPr>
    <w:rPr>
      <w:rFonts w:ascii="Arial Black" w:hAnsi="Arial Black"/>
      <w:spacing w:val="-100"/>
      <w:kern w:val="28"/>
      <w:sz w:val="108"/>
      <w:szCs w:val="20"/>
      <w:lang w:val="en-US"/>
    </w:rPr>
  </w:style>
  <w:style w:type="character" w:styleId="TitleChar" w:customStyle="1">
    <w:name w:val="Title Char"/>
    <w:basedOn w:val="DefaultParagraphFont"/>
    <w:link w:val="Title"/>
    <w:rsid w:val="00636838"/>
    <w:rPr>
      <w:rFonts w:ascii="Times New Roman" w:cs="Times New Roman" w:eastAsia="Times New Roman" w:hAnsi="Times New Roman"/>
      <w:b w:val="1"/>
      <w:bCs w:val="1"/>
      <w:iCs w:val="1"/>
      <w:kern w:val="0"/>
      <w:sz w:val="28"/>
      <w:szCs w:val="24"/>
      <w:lang w:eastAsia="en-GB"/>
    </w:rPr>
  </w:style>
  <w:style w:type="character" w:styleId="FollowedHyperlink">
    <w:name w:val="FollowedHyperlink"/>
    <w:uiPriority w:val="99"/>
    <w:semiHidden w:val="1"/>
    <w:rsid w:val="00636838"/>
    <w:rPr>
      <w:color w:val="800080"/>
      <w:u w:val="single"/>
    </w:rPr>
  </w:style>
  <w:style w:type="paragraph" w:styleId="BodyTextIndent">
    <w:name w:val="Body Text Indent"/>
    <w:basedOn w:val="Normal"/>
    <w:link w:val="BodyTextIndentChar"/>
    <w:semiHidden w:val="1"/>
    <w:rsid w:val="00636838"/>
    <w:pPr>
      <w:ind w:left="720" w:hanging="720"/>
    </w:pPr>
    <w:rPr>
      <w:szCs w:val="20"/>
    </w:rPr>
  </w:style>
  <w:style w:type="character" w:styleId="BodyTextIndentChar" w:customStyle="1">
    <w:name w:val="Body Text Indent Char"/>
    <w:basedOn w:val="DefaultParagraphFont"/>
    <w:link w:val="BodyTextIndent"/>
    <w:rsid w:val="00636838"/>
    <w:rPr>
      <w:rFonts w:ascii="Times New Roman" w:cs="Times New Roman" w:eastAsia="Times New Roman" w:hAnsi="Times New Roman"/>
      <w:kern w:val="0"/>
      <w:sz w:val="24"/>
      <w:szCs w:val="20"/>
      <w:lang w:eastAsia="en-GB"/>
    </w:rPr>
  </w:style>
  <w:style w:type="paragraph" w:styleId="BodyText2">
    <w:name w:val="Body Text 2"/>
    <w:basedOn w:val="Normal"/>
    <w:link w:val="BodyText2Char"/>
    <w:semiHidden w:val="1"/>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val="1"/>
      <w:iCs w:val="1"/>
    </w:rPr>
  </w:style>
  <w:style w:type="character" w:styleId="BodyText2Char" w:customStyle="1">
    <w:name w:val="Body Text 2 Char"/>
    <w:basedOn w:val="DefaultParagraphFont"/>
    <w:link w:val="BodyText2"/>
    <w:semiHidden w:val="1"/>
    <w:rsid w:val="00636838"/>
    <w:rPr>
      <w:rFonts w:ascii="Times New Roman" w:cs="Arial" w:eastAsia="Times New Roman" w:hAnsi="Times New Roman"/>
      <w:i w:val="1"/>
      <w:iCs w:val="1"/>
      <w:kern w:val="0"/>
      <w:sz w:val="24"/>
      <w:szCs w:val="24"/>
      <w:lang w:eastAsia="en-GB"/>
    </w:rPr>
  </w:style>
  <w:style w:type="paragraph" w:styleId="BodyTextIndent3">
    <w:name w:val="Body Text Indent 3"/>
    <w:basedOn w:val="Normal"/>
    <w:link w:val="BodyTextIndent3Char"/>
    <w:semiHidden w:val="1"/>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styleId="BodyTextIndent3Char" w:customStyle="1">
    <w:name w:val="Body Text Indent 3 Char"/>
    <w:basedOn w:val="DefaultParagraphFont"/>
    <w:link w:val="BodyTextIndent3"/>
    <w:semiHidden w:val="1"/>
    <w:rsid w:val="00636838"/>
    <w:rPr>
      <w:rFonts w:ascii="Times New Roman" w:cs="Arial" w:eastAsia="Times New Roman" w:hAnsi="Times New Roman"/>
      <w:kern w:val="0"/>
      <w:sz w:val="24"/>
      <w:szCs w:val="24"/>
      <w:lang w:eastAsia="en-GB"/>
    </w:rPr>
  </w:style>
  <w:style w:type="paragraph" w:styleId="BodyText3">
    <w:name w:val="Body Text 3"/>
    <w:basedOn w:val="Normal"/>
    <w:link w:val="BodyText3Char"/>
    <w:semiHidden w:val="1"/>
    <w:rsid w:val="00636838"/>
    <w:rPr>
      <w:rFonts w:cs="Arial"/>
      <w:b w:val="1"/>
      <w:bCs w:val="1"/>
      <w:i w:val="1"/>
      <w:iCs w:val="1"/>
      <w:sz w:val="32"/>
      <w:u w:val="single"/>
      <w:lang w:val="en-US"/>
    </w:rPr>
  </w:style>
  <w:style w:type="character" w:styleId="BodyText3Char" w:customStyle="1">
    <w:name w:val="Body Text 3 Char"/>
    <w:basedOn w:val="DefaultParagraphFont"/>
    <w:link w:val="BodyText3"/>
    <w:semiHidden w:val="1"/>
    <w:rsid w:val="00636838"/>
    <w:rPr>
      <w:rFonts w:ascii="Times New Roman" w:cs="Arial" w:eastAsia="Times New Roman" w:hAnsi="Times New Roman"/>
      <w:b w:val="1"/>
      <w:bCs w:val="1"/>
      <w:i w:val="1"/>
      <w:iCs w:val="1"/>
      <w:kern w:val="0"/>
      <w:sz w:val="32"/>
      <w:szCs w:val="24"/>
      <w:u w:val="single"/>
      <w:lang w:eastAsia="en-GB" w:val="en-US"/>
    </w:rPr>
  </w:style>
  <w:style w:type="character" w:styleId="CommentReference">
    <w:name w:val="annotation reference"/>
    <w:uiPriority w:val="99"/>
    <w:semiHidden w:val="1"/>
    <w:unhideWhenUsed w:val="1"/>
    <w:rsid w:val="00636838"/>
    <w:rPr>
      <w:sz w:val="16"/>
      <w:szCs w:val="16"/>
    </w:rPr>
  </w:style>
  <w:style w:type="paragraph" w:styleId="CommentText">
    <w:name w:val="annotation text"/>
    <w:basedOn w:val="Normal"/>
    <w:link w:val="CommentTextChar"/>
    <w:unhideWhenUsed w:val="1"/>
    <w:rsid w:val="00636838"/>
    <w:rPr>
      <w:sz w:val="20"/>
      <w:szCs w:val="20"/>
    </w:rPr>
  </w:style>
  <w:style w:type="character" w:styleId="CommentTextChar" w:customStyle="1">
    <w:name w:val="Comment Text Char"/>
    <w:basedOn w:val="DefaultParagraphFont"/>
    <w:link w:val="CommentText"/>
    <w:rsid w:val="00636838"/>
    <w:rPr>
      <w:rFonts w:ascii="Times New Roman" w:cs="Times New Roman" w:eastAsia="Times New Roman" w:hAnsi="Times New Roman"/>
      <w:kern w:val="0"/>
      <w:sz w:val="20"/>
      <w:szCs w:val="20"/>
      <w:lang w:eastAsia="en-GB"/>
    </w:rPr>
  </w:style>
  <w:style w:type="character" w:styleId="CharChar2" w:customStyle="1">
    <w:name w:val="Char Char2"/>
    <w:semiHidden w:val="1"/>
    <w:rsid w:val="00636838"/>
    <w:rPr>
      <w:lang w:eastAsia="en-US"/>
    </w:rPr>
  </w:style>
  <w:style w:type="paragraph" w:styleId="CommentSubject">
    <w:name w:val="annotation subject"/>
    <w:basedOn w:val="CommentText"/>
    <w:next w:val="CommentText"/>
    <w:link w:val="CommentSubjectChar"/>
    <w:uiPriority w:val="99"/>
    <w:semiHidden w:val="1"/>
    <w:unhideWhenUsed w:val="1"/>
    <w:rsid w:val="00636838"/>
    <w:rPr>
      <w:b w:val="1"/>
      <w:bCs w:val="1"/>
    </w:rPr>
  </w:style>
  <w:style w:type="character" w:styleId="CommentSubjectChar" w:customStyle="1">
    <w:name w:val="Comment Subject Char"/>
    <w:basedOn w:val="CommentTextChar"/>
    <w:link w:val="CommentSubject"/>
    <w:uiPriority w:val="99"/>
    <w:semiHidden w:val="1"/>
    <w:rsid w:val="00636838"/>
    <w:rPr>
      <w:rFonts w:ascii="Times New Roman" w:cs="Times New Roman" w:eastAsia="Times New Roman" w:hAnsi="Times New Roman"/>
      <w:b w:val="1"/>
      <w:bCs w:val="1"/>
      <w:kern w:val="0"/>
      <w:sz w:val="20"/>
      <w:szCs w:val="20"/>
      <w:lang w:eastAsia="en-GB"/>
    </w:rPr>
  </w:style>
  <w:style w:type="character" w:styleId="CharChar1" w:customStyle="1">
    <w:name w:val="Char Char1"/>
    <w:semiHidden w:val="1"/>
    <w:rsid w:val="00636838"/>
    <w:rPr>
      <w:b w:val="1"/>
      <w:bCs w:val="1"/>
      <w:lang w:eastAsia="en-US"/>
    </w:rPr>
  </w:style>
  <w:style w:type="paragraph" w:styleId="BalloonText">
    <w:name w:val="Balloon Text"/>
    <w:basedOn w:val="Normal"/>
    <w:link w:val="BalloonTextChar"/>
    <w:uiPriority w:val="99"/>
    <w:semiHidden w:val="1"/>
    <w:unhideWhenUsed w:val="1"/>
    <w:rsid w:val="0063683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36838"/>
    <w:rPr>
      <w:rFonts w:ascii="Tahoma" w:cs="Tahoma" w:eastAsia="Times New Roman" w:hAnsi="Tahoma"/>
      <w:kern w:val="0"/>
      <w:sz w:val="16"/>
      <w:szCs w:val="16"/>
      <w:lang w:eastAsia="en-GB"/>
    </w:rPr>
  </w:style>
  <w:style w:type="character" w:styleId="CharChar" w:customStyle="1">
    <w:name w:val="Char Char"/>
    <w:semiHidden w:val="1"/>
    <w:rsid w:val="00636838"/>
    <w:rPr>
      <w:rFonts w:ascii="Tahoma" w:cs="Tahoma" w:hAnsi="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val="1"/>
    <w:rsid w:val="00636838"/>
    <w:pPr>
      <w:ind w:left="720"/>
    </w:pPr>
  </w:style>
  <w:style w:type="character" w:styleId="CharChar5" w:customStyle="1">
    <w:name w:val="Char Char5"/>
    <w:rsid w:val="00636838"/>
    <w:rPr>
      <w:rFonts w:ascii="Arial" w:hAnsi="Arial"/>
      <w:b w:val="1"/>
      <w:bCs w:val="1"/>
      <w:iCs w:val="1"/>
      <w:sz w:val="28"/>
      <w:szCs w:val="24"/>
      <w:lang w:eastAsia="en-US"/>
    </w:rPr>
  </w:style>
  <w:style w:type="paragraph" w:styleId="NormalWeb">
    <w:name w:val="Normal (Web)"/>
    <w:basedOn w:val="Normal"/>
    <w:uiPriority w:val="99"/>
    <w:semiHidden w:val="1"/>
    <w:rsid w:val="00636838"/>
    <w:pPr>
      <w:spacing w:after="100" w:afterAutospacing="1" w:before="100" w:beforeAutospacing="1"/>
    </w:pPr>
    <w:rPr>
      <w:rFonts w:cs="Arial"/>
      <w:color w:val="000000"/>
      <w:sz w:val="18"/>
      <w:szCs w:val="18"/>
    </w:rPr>
  </w:style>
  <w:style w:type="character" w:styleId="screenreadertext" w:customStyle="1">
    <w:name w:val="screenreadertext"/>
    <w:rsid w:val="00636838"/>
    <w:rPr>
      <w:rFonts w:ascii="Verdana" w:hAnsi="Verdana" w:hint="default"/>
      <w:color w:val="333333"/>
      <w:sz w:val="24"/>
      <w:szCs w:val="24"/>
    </w:rPr>
  </w:style>
  <w:style w:type="paragraph" w:styleId="PlainText">
    <w:name w:val="Plain Text"/>
    <w:basedOn w:val="Normal"/>
    <w:link w:val="PlainTextChar"/>
    <w:semiHidden w:val="1"/>
    <w:rsid w:val="00636838"/>
    <w:rPr>
      <w:rFonts w:ascii="Courier New" w:hAnsi="Courier New"/>
      <w:sz w:val="20"/>
      <w:szCs w:val="20"/>
    </w:rPr>
  </w:style>
  <w:style w:type="character" w:styleId="PlainTextChar" w:customStyle="1">
    <w:name w:val="Plain Text Char"/>
    <w:basedOn w:val="DefaultParagraphFont"/>
    <w:link w:val="PlainText"/>
    <w:semiHidden w:val="1"/>
    <w:rsid w:val="00636838"/>
    <w:rPr>
      <w:rFonts w:ascii="Courier New" w:cs="Times New Roman" w:eastAsia="Times New Roman" w:hAnsi="Courier New"/>
      <w:kern w:val="0"/>
      <w:sz w:val="20"/>
      <w:szCs w:val="20"/>
      <w:lang w:eastAsia="en-GB"/>
    </w:rPr>
  </w:style>
  <w:style w:type="paragraph" w:styleId="MessageHeaderLast" w:customStyle="1">
    <w:name w:val="Message Header Last"/>
    <w:basedOn w:val="MessageHeader"/>
    <w:next w:val="BodyText"/>
    <w:rsid w:val="00636838"/>
    <w:pPr>
      <w:keepLines w:val="1"/>
      <w:pBdr>
        <w:top w:color="auto" w:space="0" w:sz="0" w:val="none"/>
        <w:left w:color="auto" w:space="0" w:sz="0" w:val="none"/>
        <w:bottom w:color="auto" w:space="19" w:sz="6" w:val="single"/>
        <w:right w:color="auto" w:space="0" w:sz="0" w:val="none"/>
        <w:between w:color="auto" w:space="19" w:sz="6" w:val="single"/>
      </w:pBdr>
      <w:shd w:color="auto" w:fill="auto" w:val="clear"/>
      <w:tabs>
        <w:tab w:val="left" w:pos="720"/>
        <w:tab w:val="left" w:pos="1267"/>
        <w:tab w:val="left" w:pos="2938"/>
        <w:tab w:val="left" w:pos="4320"/>
        <w:tab w:val="left" w:pos="5040"/>
        <w:tab w:val="right" w:pos="8640"/>
      </w:tabs>
      <w:spacing w:after="120" w:before="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val="1"/>
    <w:rsid w:val="00636838"/>
    <w:pPr>
      <w:pBdr>
        <w:top w:color="auto" w:space="1" w:sz="6" w:val="single"/>
        <w:left w:color="auto" w:space="1" w:sz="6" w:val="single"/>
        <w:bottom w:color="auto" w:space="1" w:sz="6" w:val="single"/>
        <w:right w:color="auto" w:space="1" w:sz="6" w:val="single"/>
      </w:pBdr>
      <w:shd w:color="auto" w:fill="auto" w:val="pct20"/>
      <w:ind w:left="1134" w:hanging="1134"/>
    </w:pPr>
    <w:rPr>
      <w:rFonts w:cs="Arial"/>
    </w:rPr>
  </w:style>
  <w:style w:type="character" w:styleId="MessageHeaderChar" w:customStyle="1">
    <w:name w:val="Message Header Char"/>
    <w:basedOn w:val="DefaultParagraphFont"/>
    <w:link w:val="MessageHeader"/>
    <w:semiHidden w:val="1"/>
    <w:rsid w:val="00636838"/>
    <w:rPr>
      <w:rFonts w:ascii="Times New Roman" w:cs="Arial" w:eastAsia="Times New Roman" w:hAnsi="Times New Roman"/>
      <w:kern w:val="0"/>
      <w:sz w:val="24"/>
      <w:szCs w:val="24"/>
      <w:shd w:color="auto" w:fill="auto" w:val="pct20"/>
      <w:lang w:eastAsia="en-GB"/>
    </w:rPr>
  </w:style>
  <w:style w:type="paragraph" w:styleId="BodyTextIndent2">
    <w:name w:val="Body Text Indent 2"/>
    <w:basedOn w:val="Normal"/>
    <w:link w:val="BodyTextIndent2Char"/>
    <w:semiHidden w:val="1"/>
    <w:rsid w:val="00636838"/>
    <w:pPr>
      <w:spacing w:after="120" w:line="480" w:lineRule="auto"/>
      <w:ind w:left="283"/>
    </w:pPr>
  </w:style>
  <w:style w:type="character" w:styleId="BodyTextIndent2Char" w:customStyle="1">
    <w:name w:val="Body Text Indent 2 Char"/>
    <w:basedOn w:val="DefaultParagraphFont"/>
    <w:link w:val="BodyTextIndent2"/>
    <w:semiHidden w:val="1"/>
    <w:rsid w:val="00636838"/>
    <w:rPr>
      <w:rFonts w:ascii="Times New Roman" w:cs="Times New Roman" w:eastAsia="Times New Roman" w:hAnsi="Times New Roman"/>
      <w:kern w:val="0"/>
      <w:sz w:val="24"/>
      <w:szCs w:val="24"/>
      <w:lang w:eastAsia="en-GB"/>
    </w:rPr>
  </w:style>
  <w:style w:type="paragraph" w:styleId="ReturnAddress" w:customStyle="1">
    <w:name w:val="Return Address"/>
    <w:basedOn w:val="Normal"/>
    <w:rsid w:val="00636838"/>
    <w:pPr>
      <w:keepLines w:val="1"/>
      <w:framePr w:lines="0" w:w="5040" w:vSpace="187" w:hSpace="187" w:wrap="notBeside" w:hAnchor="margin" w:vAnchor="page" w:y="966"/>
      <w:spacing w:line="200" w:lineRule="atLeast"/>
    </w:pPr>
    <w:rPr>
      <w:spacing w:val="-2"/>
      <w:sz w:val="16"/>
      <w:szCs w:val="20"/>
      <w:lang w:val="en-US"/>
    </w:rPr>
  </w:style>
  <w:style w:type="character" w:styleId="CharChar6" w:customStyle="1">
    <w:name w:val="Char Char6"/>
    <w:semiHidden w:val="1"/>
    <w:rsid w:val="00636838"/>
    <w:rPr>
      <w:sz w:val="24"/>
      <w:szCs w:val="24"/>
      <w:lang w:eastAsia="en-US"/>
    </w:rPr>
  </w:style>
  <w:style w:type="paragraph" w:styleId="Level2" w:customStyle="1">
    <w:name w:val="Level 2"/>
    <w:basedOn w:val="Normal"/>
    <w:rsid w:val="00636838"/>
    <w:pPr>
      <w:tabs>
        <w:tab w:val="num" w:pos="567"/>
      </w:tabs>
      <w:spacing w:after="360" w:line="360" w:lineRule="auto"/>
      <w:ind w:left="567" w:hanging="567"/>
    </w:pPr>
    <w:rPr>
      <w:sz w:val="22"/>
      <w:szCs w:val="20"/>
    </w:rPr>
  </w:style>
  <w:style w:type="paragraph" w:styleId="Legal1" w:customStyle="1">
    <w:name w:val="Legal 1"/>
    <w:basedOn w:val="Normal"/>
    <w:rsid w:val="00636838"/>
    <w:pPr>
      <w:keepNext w:val="1"/>
      <w:keepLines w:val="1"/>
      <w:spacing w:after="360" w:line="360" w:lineRule="auto"/>
    </w:pPr>
    <w:rPr>
      <w:b w:val="1"/>
      <w:sz w:val="22"/>
      <w:szCs w:val="20"/>
    </w:rPr>
  </w:style>
  <w:style w:type="paragraph" w:styleId="Level3" w:customStyle="1">
    <w:name w:val="Level 3"/>
    <w:basedOn w:val="Normal"/>
    <w:rsid w:val="00636838"/>
    <w:pPr>
      <w:tabs>
        <w:tab w:val="num" w:pos="1134"/>
      </w:tabs>
      <w:spacing w:after="360" w:line="360" w:lineRule="auto"/>
      <w:ind w:left="1134" w:hanging="567"/>
    </w:pPr>
    <w:rPr>
      <w:sz w:val="22"/>
      <w:szCs w:val="20"/>
    </w:rPr>
  </w:style>
  <w:style w:type="paragraph" w:styleId="Level4" w:customStyle="1">
    <w:name w:val="Level 4"/>
    <w:basedOn w:val="Normal"/>
    <w:rsid w:val="00636838"/>
    <w:pPr>
      <w:tabs>
        <w:tab w:val="num" w:pos="2421"/>
      </w:tabs>
      <w:spacing w:after="360" w:line="360" w:lineRule="auto"/>
      <w:ind w:left="2268" w:hanging="567"/>
    </w:pPr>
    <w:rPr>
      <w:sz w:val="22"/>
      <w:szCs w:val="20"/>
    </w:rPr>
  </w:style>
  <w:style w:type="paragraph" w:styleId="Level5" w:customStyle="1">
    <w:name w:val="Level 5"/>
    <w:basedOn w:val="Normal"/>
    <w:rsid w:val="00636838"/>
    <w:pPr>
      <w:tabs>
        <w:tab w:val="num" w:pos="2880"/>
      </w:tabs>
      <w:spacing w:after="360" w:line="360" w:lineRule="auto"/>
      <w:ind w:left="2880" w:hanging="720"/>
    </w:pPr>
    <w:rPr>
      <w:sz w:val="22"/>
      <w:szCs w:val="20"/>
    </w:rPr>
  </w:style>
  <w:style w:type="character" w:styleId="CharChar7" w:customStyle="1">
    <w:name w:val="Char Char7"/>
    <w:rsid w:val="00636838"/>
    <w:rPr>
      <w:sz w:val="24"/>
      <w:szCs w:val="24"/>
      <w:lang w:bidi="ar-SA" w:eastAsia="en-US" w:val="en-GB"/>
    </w:rPr>
  </w:style>
  <w:style w:type="paragraph" w:styleId="body" w:customStyle="1">
    <w:name w:val="body"/>
    <w:basedOn w:val="Normal"/>
    <w:rsid w:val="00636838"/>
    <w:pPr>
      <w:spacing w:after="100" w:afterAutospacing="1" w:before="100" w:beforeAutospacing="1"/>
    </w:pPr>
    <w:rPr>
      <w:lang w:val="en-US"/>
    </w:rPr>
  </w:style>
  <w:style w:type="character" w:styleId="CharChar4" w:customStyle="1">
    <w:name w:val="Char Char4"/>
    <w:rsid w:val="00636838"/>
    <w:rPr>
      <w:rFonts w:ascii="Arial" w:hAnsi="Arial"/>
      <w:b w:val="1"/>
      <w:bCs w:val="1"/>
      <w:iCs w:val="1"/>
      <w:sz w:val="28"/>
      <w:szCs w:val="24"/>
      <w:lang w:eastAsia="en-US"/>
    </w:rPr>
  </w:style>
  <w:style w:type="character" w:styleId="CharChar3" w:customStyle="1">
    <w:name w:val="Char Char3"/>
    <w:rsid w:val="00636838"/>
    <w:rPr>
      <w:rFonts w:ascii="Arial" w:cs="Arial" w:hAnsi="Arial"/>
      <w:sz w:val="24"/>
      <w:szCs w:val="24"/>
      <w:lang w:eastAsia="en-US"/>
    </w:rPr>
  </w:style>
  <w:style w:type="character" w:styleId="Strong">
    <w:name w:val="Strong"/>
    <w:uiPriority w:val="22"/>
    <w:qFormat w:val="1"/>
    <w:rsid w:val="00636838"/>
    <w:rPr>
      <w:b w:val="1"/>
      <w:bCs w:val="1"/>
    </w:rPr>
  </w:style>
  <w:style w:type="paragraph" w:styleId="vspace" w:customStyle="1">
    <w:name w:val="vspace"/>
    <w:basedOn w:val="Normal"/>
    <w:rsid w:val="00636838"/>
    <w:pPr>
      <w:spacing w:after="100" w:afterAutospacing="1" w:before="100" w:beforeAutospacing="1"/>
    </w:pPr>
    <w:rPr>
      <w:lang w:val="en-US"/>
    </w:rPr>
  </w:style>
  <w:style w:type="paragraph" w:styleId="normalbolditalic" w:customStyle="1">
    <w:name w:val="normal bold italic"/>
    <w:basedOn w:val="Normal"/>
    <w:rsid w:val="00636838"/>
    <w:rPr>
      <w:b w:val="1"/>
      <w:i w:val="1"/>
      <w:lang w:val="en-US"/>
    </w:rPr>
  </w:style>
  <w:style w:type="paragraph" w:styleId="H2" w:customStyle="1">
    <w:name w:val="H2"/>
    <w:basedOn w:val="Normal"/>
    <w:next w:val="Normal"/>
    <w:qFormat w:val="1"/>
    <w:rsid w:val="003055D4"/>
    <w:pPr>
      <w:keepNext w:val="1"/>
      <w:jc w:val="both"/>
    </w:pPr>
    <w:rPr>
      <w:rFonts w:ascii="Calibri" w:cs="Calibri" w:hAnsi="Calibri"/>
      <w:b w:val="1"/>
    </w:rPr>
  </w:style>
  <w:style w:type="paragraph" w:styleId="H3" w:customStyle="1">
    <w:name w:val="H3"/>
    <w:basedOn w:val="Normal"/>
    <w:next w:val="Normal"/>
    <w:qFormat w:val="1"/>
    <w:rsid w:val="00636838"/>
    <w:rPr>
      <w:i w:val="1"/>
    </w:rPr>
  </w:style>
  <w:style w:type="paragraph" w:styleId="Revision">
    <w:name w:val="Revision"/>
    <w:hidden w:val="1"/>
    <w:uiPriority w:val="99"/>
    <w:semiHidden w:val="1"/>
    <w:rsid w:val="00636838"/>
    <w:pPr>
      <w:spacing w:after="0" w:line="240" w:lineRule="auto"/>
    </w:pPr>
    <w:rPr>
      <w:rFonts w:ascii="Arial" w:cs="Times New Roman" w:eastAsia="Times New Roman" w:hAnsi="Arial"/>
      <w:kern w:val="0"/>
      <w:sz w:val="24"/>
      <w:szCs w:val="24"/>
    </w:rPr>
  </w:style>
  <w:style w:type="paragraph" w:styleId="MeetsEYFS" w:customStyle="1">
    <w:name w:val="Meets EYFS"/>
    <w:basedOn w:val="Normal"/>
    <w:qFormat w:val="1"/>
    <w:rsid w:val="00636838"/>
    <w:rPr>
      <w:sz w:val="20"/>
    </w:rPr>
  </w:style>
  <w:style w:type="paragraph" w:styleId="deleteasappropriate" w:customStyle="1">
    <w:name w:val="delete as appropriate"/>
    <w:basedOn w:val="Normal"/>
    <w:qFormat w:val="1"/>
    <w:rsid w:val="00636838"/>
    <w:rPr>
      <w:i w:val="1"/>
      <w:sz w:val="20"/>
    </w:rPr>
  </w:style>
  <w:style w:type="paragraph" w:styleId="TOCHeading">
    <w:name w:val="TOC Heading"/>
    <w:basedOn w:val="Heading1"/>
    <w:next w:val="Normal"/>
    <w:uiPriority w:val="39"/>
    <w:qFormat w:val="1"/>
    <w:rsid w:val="00636838"/>
    <w:pPr>
      <w:spacing w:before="480" w:line="276" w:lineRule="auto"/>
      <w:outlineLvl w:val="9"/>
    </w:pPr>
    <w:rPr>
      <w:rFonts w:ascii="Cambria" w:cs="Times New Roman" w:eastAsia="MS Gothic" w:hAnsi="Cambria"/>
      <w:b w:val="1"/>
      <w:bCs w:val="1"/>
      <w:color w:val="365f91"/>
      <w:sz w:val="28"/>
      <w:szCs w:val="28"/>
      <w:lang w:eastAsia="ja-JP" w:val="en-US"/>
    </w:rPr>
  </w:style>
  <w:style w:type="paragraph" w:styleId="TOC2">
    <w:name w:val="toc 2"/>
    <w:basedOn w:val="Normal"/>
    <w:next w:val="Normal"/>
    <w:autoRedefine w:val="1"/>
    <w:uiPriority w:val="39"/>
    <w:unhideWhenUsed w:val="1"/>
    <w:qFormat w:val="1"/>
    <w:rsid w:val="00636838"/>
    <w:pPr>
      <w:spacing w:after="100" w:line="276" w:lineRule="auto"/>
      <w:ind w:left="220"/>
    </w:pPr>
    <w:rPr>
      <w:rFonts w:ascii="Calibri" w:cs="Arial" w:eastAsia="MS Mincho" w:hAnsi="Calibri"/>
      <w:sz w:val="22"/>
      <w:szCs w:val="22"/>
      <w:lang w:eastAsia="ja-JP" w:val="en-US"/>
    </w:rPr>
  </w:style>
  <w:style w:type="paragraph" w:styleId="TOC1">
    <w:name w:val="toc 1"/>
    <w:basedOn w:val="Normal"/>
    <w:next w:val="Normal"/>
    <w:autoRedefine w:val="1"/>
    <w:uiPriority w:val="39"/>
    <w:unhideWhenUsed w:val="1"/>
    <w:qFormat w:val="1"/>
    <w:rsid w:val="00636838"/>
    <w:pPr>
      <w:tabs>
        <w:tab w:val="right" w:leader="dot" w:pos="9017"/>
      </w:tabs>
      <w:spacing w:after="100"/>
    </w:pPr>
    <w:rPr>
      <w:rFonts w:ascii="Calibri" w:cs="Calibri" w:eastAsia="MS Mincho" w:hAnsi="Calibri"/>
      <w:noProof w:val="1"/>
      <w:szCs w:val="22"/>
      <w:lang w:val="en-US"/>
    </w:rPr>
  </w:style>
  <w:style w:type="paragraph" w:styleId="TOC3">
    <w:name w:val="toc 3"/>
    <w:basedOn w:val="Normal"/>
    <w:next w:val="Normal"/>
    <w:autoRedefine w:val="1"/>
    <w:uiPriority w:val="39"/>
    <w:unhideWhenUsed w:val="1"/>
    <w:qFormat w:val="1"/>
    <w:rsid w:val="00636838"/>
    <w:pPr>
      <w:spacing w:after="100" w:line="276" w:lineRule="auto"/>
      <w:ind w:left="440"/>
    </w:pPr>
    <w:rPr>
      <w:rFonts w:ascii="Calibri" w:cs="Arial" w:eastAsia="MS Mincho" w:hAnsi="Calibri"/>
      <w:sz w:val="22"/>
      <w:szCs w:val="22"/>
      <w:lang w:eastAsia="ja-JP" w:val="en-US"/>
    </w:rPr>
  </w:style>
  <w:style w:type="character" w:styleId="protocol" w:customStyle="1">
    <w:name w:val="protocol"/>
    <w:rsid w:val="00636838"/>
  </w:style>
  <w:style w:type="paragraph" w:styleId="FootnoteText">
    <w:name w:val="footnote text"/>
    <w:basedOn w:val="Normal"/>
    <w:link w:val="FootnoteTextChar"/>
    <w:uiPriority w:val="99"/>
    <w:unhideWhenUsed w:val="1"/>
    <w:rsid w:val="00636838"/>
    <w:rPr>
      <w:sz w:val="20"/>
      <w:szCs w:val="20"/>
      <w:lang w:val="x-none"/>
    </w:rPr>
  </w:style>
  <w:style w:type="character" w:styleId="FootnoteTextChar" w:customStyle="1">
    <w:name w:val="Footnote Text Char"/>
    <w:basedOn w:val="DefaultParagraphFont"/>
    <w:link w:val="FootnoteText"/>
    <w:uiPriority w:val="99"/>
    <w:rsid w:val="00636838"/>
    <w:rPr>
      <w:rFonts w:ascii="Times New Roman" w:cs="Times New Roman" w:eastAsia="Times New Roman" w:hAnsi="Times New Roman"/>
      <w:kern w:val="0"/>
      <w:sz w:val="20"/>
      <w:szCs w:val="20"/>
      <w:lang w:eastAsia="en-GB" w:val="x-none"/>
    </w:rPr>
  </w:style>
  <w:style w:type="character" w:styleId="FootnoteReference">
    <w:name w:val="footnote reference"/>
    <w:uiPriority w:val="99"/>
    <w:unhideWhenUsed w:val="1"/>
    <w:rsid w:val="00636838"/>
    <w:rPr>
      <w:vertAlign w:val="superscript"/>
    </w:rPr>
  </w:style>
  <w:style w:type="character" w:styleId="LauraRobshaw" w:customStyle="1">
    <w:name w:val="Laura.Robshaw"/>
    <w:semiHidden w:val="1"/>
    <w:rsid w:val="00636838"/>
    <w:rPr>
      <w:rFonts w:ascii="Arial" w:cs="Arial" w:hAnsi="Arial"/>
      <w:color w:val="000080"/>
      <w:sz w:val="20"/>
      <w:szCs w:val="20"/>
    </w:rPr>
  </w:style>
  <w:style w:type="paragraph" w:styleId="H12" w:customStyle="1">
    <w:name w:val="H12"/>
    <w:basedOn w:val="H1"/>
    <w:qFormat w:val="1"/>
    <w:rsid w:val="00636838"/>
    <w:pPr>
      <w:pageBreakBefore w:val="0"/>
    </w:pPr>
  </w:style>
  <w:style w:type="paragraph" w:styleId="TOC4">
    <w:name w:val="toc 4"/>
    <w:basedOn w:val="Normal"/>
    <w:next w:val="Normal"/>
    <w:autoRedefine w:val="1"/>
    <w:uiPriority w:val="39"/>
    <w:unhideWhenUsed w:val="1"/>
    <w:rsid w:val="00636838"/>
    <w:pPr>
      <w:spacing w:after="100" w:line="276" w:lineRule="auto"/>
      <w:ind w:left="660"/>
    </w:pPr>
    <w:rPr>
      <w:rFonts w:ascii="Calibri" w:hAnsi="Calibri"/>
      <w:sz w:val="22"/>
      <w:szCs w:val="22"/>
    </w:rPr>
  </w:style>
  <w:style w:type="paragraph" w:styleId="TOC5">
    <w:name w:val="toc 5"/>
    <w:basedOn w:val="Normal"/>
    <w:next w:val="Normal"/>
    <w:autoRedefine w:val="1"/>
    <w:uiPriority w:val="39"/>
    <w:unhideWhenUsed w:val="1"/>
    <w:rsid w:val="00636838"/>
    <w:pPr>
      <w:spacing w:after="100" w:line="276" w:lineRule="auto"/>
      <w:ind w:left="880"/>
    </w:pPr>
    <w:rPr>
      <w:rFonts w:ascii="Calibri" w:hAnsi="Calibri"/>
      <w:sz w:val="22"/>
      <w:szCs w:val="22"/>
    </w:rPr>
  </w:style>
  <w:style w:type="paragraph" w:styleId="TOC6">
    <w:name w:val="toc 6"/>
    <w:basedOn w:val="Normal"/>
    <w:next w:val="Normal"/>
    <w:autoRedefine w:val="1"/>
    <w:uiPriority w:val="39"/>
    <w:unhideWhenUsed w:val="1"/>
    <w:rsid w:val="00636838"/>
    <w:pPr>
      <w:spacing w:after="100" w:line="276" w:lineRule="auto"/>
      <w:ind w:left="1100"/>
    </w:pPr>
    <w:rPr>
      <w:rFonts w:ascii="Calibri" w:hAnsi="Calibri"/>
      <w:sz w:val="22"/>
      <w:szCs w:val="22"/>
    </w:rPr>
  </w:style>
  <w:style w:type="paragraph" w:styleId="TOC7">
    <w:name w:val="toc 7"/>
    <w:basedOn w:val="Normal"/>
    <w:next w:val="Normal"/>
    <w:autoRedefine w:val="1"/>
    <w:uiPriority w:val="39"/>
    <w:unhideWhenUsed w:val="1"/>
    <w:rsid w:val="00636838"/>
    <w:pPr>
      <w:spacing w:after="100" w:line="276" w:lineRule="auto"/>
      <w:ind w:left="1320"/>
    </w:pPr>
    <w:rPr>
      <w:rFonts w:ascii="Calibri" w:hAnsi="Calibri"/>
      <w:sz w:val="22"/>
      <w:szCs w:val="22"/>
    </w:rPr>
  </w:style>
  <w:style w:type="paragraph" w:styleId="TOC8">
    <w:name w:val="toc 8"/>
    <w:basedOn w:val="Normal"/>
    <w:next w:val="Normal"/>
    <w:autoRedefine w:val="1"/>
    <w:uiPriority w:val="39"/>
    <w:unhideWhenUsed w:val="1"/>
    <w:rsid w:val="00636838"/>
    <w:pPr>
      <w:spacing w:after="100" w:line="276" w:lineRule="auto"/>
      <w:ind w:left="1540"/>
    </w:pPr>
    <w:rPr>
      <w:rFonts w:ascii="Calibri" w:hAnsi="Calibri"/>
      <w:sz w:val="22"/>
      <w:szCs w:val="22"/>
    </w:rPr>
  </w:style>
  <w:style w:type="paragraph" w:styleId="TOC9">
    <w:name w:val="toc 9"/>
    <w:basedOn w:val="Normal"/>
    <w:next w:val="Normal"/>
    <w:autoRedefine w:val="1"/>
    <w:uiPriority w:val="39"/>
    <w:unhideWhenUsed w:val="1"/>
    <w:rsid w:val="00636838"/>
    <w:pPr>
      <w:spacing w:after="100" w:line="276" w:lineRule="auto"/>
      <w:ind w:left="1760"/>
    </w:pPr>
    <w:rPr>
      <w:rFonts w:ascii="Calibri" w:hAnsi="Calibri"/>
      <w:sz w:val="22"/>
      <w:szCs w:val="22"/>
    </w:rPr>
  </w:style>
  <w:style w:type="paragraph" w:styleId="Tabletextbullet" w:customStyle="1">
    <w:name w:val="Table text bullet"/>
    <w:basedOn w:val="Normal"/>
    <w:rsid w:val="00636838"/>
    <w:pPr>
      <w:numPr>
        <w:numId w:val="2"/>
      </w:numPr>
      <w:spacing w:after="60" w:before="60"/>
      <w:contextualSpacing w:val="1"/>
    </w:pPr>
    <w:rPr>
      <w:rFonts w:ascii="Tahoma" w:hAnsi="Tahoma"/>
      <w:color w:val="000000"/>
      <w:sz w:val="22"/>
    </w:rPr>
  </w:style>
  <w:style w:type="paragraph" w:styleId="Bulletsspaced" w:customStyle="1">
    <w:name w:val="Bullets (spaced)"/>
    <w:basedOn w:val="Normal"/>
    <w:autoRedefine w:val="1"/>
    <w:rsid w:val="00636838"/>
    <w:pPr>
      <w:numPr>
        <w:numId w:val="5"/>
      </w:numPr>
      <w:tabs>
        <w:tab w:val="left" w:pos="567"/>
      </w:tabs>
    </w:pPr>
    <w:rPr>
      <w:rFonts w:ascii="Tahoma" w:hAnsi="Tahoma"/>
      <w:color w:val="000000"/>
    </w:rPr>
  </w:style>
  <w:style w:type="paragraph" w:styleId="Numberedparagraph" w:customStyle="1">
    <w:name w:val="Numbered paragraph"/>
    <w:basedOn w:val="Normal"/>
    <w:autoRedefine w:val="1"/>
    <w:rsid w:val="00636838"/>
    <w:pPr>
      <w:numPr>
        <w:numId w:val="4"/>
      </w:numPr>
      <w:spacing w:after="240"/>
    </w:pPr>
    <w:rPr>
      <w:rFonts w:ascii="Tahoma" w:hAnsi="Tahoma"/>
      <w:color w:val="000000"/>
    </w:rPr>
  </w:style>
  <w:style w:type="paragraph" w:styleId="Bulletsdashes" w:customStyle="1">
    <w:name w:val="Bullets (dashes)"/>
    <w:basedOn w:val="Bulletsspaced"/>
    <w:link w:val="BulletsdashesChar"/>
    <w:rsid w:val="00636838"/>
    <w:pPr>
      <w:numPr>
        <w:numId w:val="3"/>
      </w:numPr>
      <w:tabs>
        <w:tab w:val="clear" w:pos="1627"/>
        <w:tab w:val="left" w:pos="1247"/>
      </w:tabs>
      <w:spacing w:after="60"/>
      <w:ind w:left="1247" w:hanging="340"/>
    </w:pPr>
  </w:style>
  <w:style w:type="character" w:styleId="BulletsdashesChar" w:customStyle="1">
    <w:name w:val="Bullets (dashes) Char"/>
    <w:link w:val="Bulletsdashes"/>
    <w:rsid w:val="00636838"/>
    <w:rPr>
      <w:rFonts w:ascii="Tahoma" w:cs="Times New Roman" w:eastAsia="Times New Roman" w:hAnsi="Tahoma"/>
      <w:color w:val="000000"/>
      <w:kern w:val="0"/>
      <w:sz w:val="24"/>
      <w:szCs w:val="24"/>
      <w:lang w:eastAsia="en-GB"/>
    </w:rPr>
  </w:style>
  <w:style w:type="paragraph" w:styleId="NoSpacing">
    <w:name w:val="No Spacing"/>
    <w:uiPriority w:val="1"/>
    <w:qFormat w:val="1"/>
    <w:rsid w:val="00636838"/>
    <w:pPr>
      <w:spacing w:after="0" w:line="240" w:lineRule="auto"/>
      <w:jc w:val="both"/>
    </w:pPr>
    <w:rPr>
      <w:rFonts w:ascii="Arial" w:cs="Times New Roman" w:eastAsia="Times New Roman" w:hAnsi="Arial"/>
      <w:kern w:val="0"/>
      <w:sz w:val="24"/>
      <w:szCs w:val="24"/>
    </w:rPr>
  </w:style>
  <w:style w:type="numbering" w:styleId="NoList1" w:customStyle="1">
    <w:name w:val="No List1"/>
    <w:next w:val="NoList"/>
    <w:uiPriority w:val="99"/>
    <w:semiHidden w:val="1"/>
    <w:unhideWhenUsed w:val="1"/>
    <w:rsid w:val="00636838"/>
  </w:style>
  <w:style w:type="numbering" w:styleId="NoList2" w:customStyle="1">
    <w:name w:val="No List2"/>
    <w:next w:val="NoList"/>
    <w:uiPriority w:val="99"/>
    <w:semiHidden w:val="1"/>
    <w:unhideWhenUsed w:val="1"/>
    <w:rsid w:val="00636838"/>
  </w:style>
  <w:style w:type="table" w:styleId="TableGrid1" w:customStyle="1">
    <w:name w:val="Table Grid1"/>
    <w:basedOn w:val="TableNormal"/>
    <w:next w:val="TableGrid"/>
    <w:uiPriority w:val="59"/>
    <w:rsid w:val="00636838"/>
    <w:pPr>
      <w:spacing w:after="0" w:line="240" w:lineRule="auto"/>
    </w:pPr>
    <w:rPr>
      <w:rFonts w:ascii="Times New Roman" w:cs="Times New Roman" w:eastAsia="Times New Roman" w:hAnsi="Times New Roman"/>
      <w:kern w:val="0"/>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neNumber">
    <w:name w:val="line number"/>
    <w:basedOn w:val="DefaultParagraphFont"/>
    <w:uiPriority w:val="99"/>
    <w:semiHidden w:val="1"/>
    <w:unhideWhenUsed w:val="1"/>
    <w:rsid w:val="00636838"/>
  </w:style>
  <w:style w:type="character" w:styleId="UnresolvedMention1" w:customStyle="1">
    <w:name w:val="Unresolved Mention1"/>
    <w:uiPriority w:val="99"/>
    <w:semiHidden w:val="1"/>
    <w:unhideWhenUsed w:val="1"/>
    <w:rsid w:val="00636838"/>
    <w:rPr>
      <w:color w:val="605e5c"/>
      <w:shd w:color="auto" w:fill="e1dfdd" w:val="clear"/>
    </w:rPr>
  </w:style>
  <w:style w:type="paragraph" w:styleId="legclearfix" w:customStyle="1">
    <w:name w:val="legclearfix"/>
    <w:basedOn w:val="Normal"/>
    <w:rsid w:val="00636838"/>
    <w:pPr>
      <w:spacing w:after="100" w:afterAutospacing="1" w:before="100" w:beforeAutospacing="1"/>
    </w:pPr>
  </w:style>
  <w:style w:type="character" w:styleId="legds" w:customStyle="1">
    <w:name w:val="legds"/>
    <w:rsid w:val="00636838"/>
  </w:style>
  <w:style w:type="paragraph" w:styleId="legrhs" w:customStyle="1">
    <w:name w:val="legrhs"/>
    <w:basedOn w:val="Normal"/>
    <w:rsid w:val="00636838"/>
    <w:pPr>
      <w:spacing w:after="100" w:afterAutospacing="1" w:before="100" w:beforeAutospacing="1"/>
    </w:pPr>
  </w:style>
  <w:style w:type="paragraph" w:styleId="paragraph" w:customStyle="1">
    <w:name w:val="paragraph"/>
    <w:basedOn w:val="Normal"/>
    <w:rsid w:val="00636838"/>
    <w:pPr>
      <w:spacing w:after="100" w:afterAutospacing="1" w:before="100" w:beforeAutospacing="1"/>
    </w:pPr>
    <w:rPr>
      <w:rFonts w:ascii="Calibri" w:cs="Calibri" w:hAnsi="Calibri"/>
      <w:sz w:val="22"/>
      <w:szCs w:val="22"/>
    </w:rPr>
  </w:style>
  <w:style w:type="character" w:styleId="normaltextrun" w:customStyle="1">
    <w:name w:val="normaltextrun"/>
    <w:rsid w:val="00636838"/>
    <w:rPr>
      <w:rFonts w:cs="Times New Roman"/>
    </w:rPr>
  </w:style>
  <w:style w:type="character" w:styleId="eop" w:customStyle="1">
    <w:name w:val="eop"/>
    <w:rsid w:val="00636838"/>
    <w:rPr>
      <w:rFonts w:cs="Times New Roman"/>
    </w:rPr>
  </w:style>
  <w:style w:type="paragraph" w:styleId="EndnoteText">
    <w:name w:val="endnote text"/>
    <w:basedOn w:val="Normal"/>
    <w:link w:val="EndnoteTextChar"/>
    <w:uiPriority w:val="99"/>
    <w:semiHidden w:val="1"/>
    <w:unhideWhenUsed w:val="1"/>
    <w:rsid w:val="00636838"/>
    <w:rPr>
      <w:sz w:val="20"/>
      <w:szCs w:val="20"/>
    </w:rPr>
  </w:style>
  <w:style w:type="character" w:styleId="EndnoteTextChar" w:customStyle="1">
    <w:name w:val="Endnote Text Char"/>
    <w:basedOn w:val="DefaultParagraphFont"/>
    <w:link w:val="EndnoteText"/>
    <w:uiPriority w:val="99"/>
    <w:semiHidden w:val="1"/>
    <w:rsid w:val="00636838"/>
    <w:rPr>
      <w:rFonts w:ascii="Times New Roman" w:cs="Times New Roman" w:eastAsia="Times New Roman" w:hAnsi="Times New Roman"/>
      <w:kern w:val="0"/>
      <w:sz w:val="20"/>
      <w:szCs w:val="20"/>
      <w:lang w:eastAsia="en-GB"/>
    </w:rPr>
  </w:style>
  <w:style w:type="character" w:styleId="EndnoteReference">
    <w:name w:val="endnote reference"/>
    <w:uiPriority w:val="99"/>
    <w:semiHidden w:val="1"/>
    <w:unhideWhenUsed w:val="1"/>
    <w:rsid w:val="00636838"/>
    <w:rPr>
      <w:vertAlign w:val="superscript"/>
    </w:rPr>
  </w:style>
  <w:style w:type="character" w:styleId="UnresolvedMention">
    <w:name w:val="Unresolved Mention"/>
    <w:uiPriority w:val="99"/>
    <w:unhideWhenUsed w:val="1"/>
    <w:rsid w:val="00636838"/>
    <w:rPr>
      <w:color w:val="605e5c"/>
      <w:shd w:color="auto" w:fill="e1dfdd" w:val="clear"/>
    </w:rPr>
  </w:style>
  <w:style w:type="paragraph" w:styleId="E-mailSignature">
    <w:name w:val="E-mail Signature"/>
    <w:basedOn w:val="Normal"/>
    <w:link w:val="E-mailSignatureChar"/>
    <w:rsid w:val="00636838"/>
    <w:rPr>
      <w:rFonts w:ascii="Arial" w:cs="Tahoma" w:hAnsi="Arial"/>
      <w:sz w:val="20"/>
      <w:szCs w:val="20"/>
      <w:lang w:eastAsia="en-US"/>
    </w:rPr>
  </w:style>
  <w:style w:type="character" w:styleId="E-mailSignatureChar" w:customStyle="1">
    <w:name w:val="E-mail Signature Char"/>
    <w:basedOn w:val="DefaultParagraphFont"/>
    <w:link w:val="E-mailSignature"/>
    <w:rsid w:val="00636838"/>
    <w:rPr>
      <w:rFonts w:ascii="Arial" w:cs="Tahoma" w:eastAsia="Times New Roman" w:hAnsi="Arial"/>
      <w:kern w:val="0"/>
      <w:sz w:val="20"/>
      <w:szCs w:val="20"/>
    </w:rPr>
  </w:style>
  <w:style w:type="paragraph" w:styleId="Default" w:customStyle="1">
    <w:name w:val="Default"/>
    <w:rsid w:val="00636838"/>
    <w:pPr>
      <w:autoSpaceDE w:val="0"/>
      <w:autoSpaceDN w:val="0"/>
      <w:adjustRightInd w:val="0"/>
      <w:spacing w:after="0" w:line="240" w:lineRule="auto"/>
    </w:pPr>
    <w:rPr>
      <w:rFonts w:ascii="Times New Roman" w:cs="Times New Roman" w:eastAsia="Calibri" w:hAnsi="Times New Roman"/>
      <w:color w:val="000000"/>
      <w:kern w:val="0"/>
      <w:sz w:val="24"/>
      <w:szCs w:val="24"/>
    </w:rPr>
  </w:style>
  <w:style w:type="character" w:styleId="Emphasis">
    <w:name w:val="Emphasis"/>
    <w:uiPriority w:val="20"/>
    <w:qFormat w:val="1"/>
    <w:rsid w:val="00636838"/>
    <w:rPr>
      <w:i w:val="1"/>
      <w:iCs w:val="1"/>
    </w:rPr>
  </w:style>
  <w:style w:type="character" w:styleId="hgkelc" w:customStyle="1">
    <w:name w:val="hgkelc"/>
    <w:basedOn w:val="DefaultParagraphFont"/>
    <w:rsid w:val="00636838"/>
  </w:style>
  <w:style w:type="paragraph" w:styleId="Customisabledocumentheading" w:customStyle="1">
    <w:name w:val="Customisable document heading"/>
    <w:basedOn w:val="Normal"/>
    <w:next w:val="Normal"/>
    <w:qFormat w:val="1"/>
    <w:rsid w:val="00636838"/>
    <w:rPr>
      <w:rFonts w:ascii="Arial" w:eastAsia="Calibri" w:hAnsi="Arial"/>
      <w:b w:val="1"/>
      <w:szCs w:val="22"/>
      <w:lang w:eastAsia="en-US"/>
    </w:rPr>
  </w:style>
  <w:style w:type="character" w:styleId="cf01" w:customStyle="1">
    <w:name w:val="cf01"/>
    <w:basedOn w:val="DefaultParagraphFont"/>
    <w:rsid w:val="00636838"/>
    <w:rPr>
      <w:rFonts w:ascii="Segoe UI" w:cs="Segoe UI" w:hAnsi="Segoe UI" w:hint="default"/>
      <w:sz w:val="18"/>
      <w:szCs w:val="18"/>
    </w:rPr>
  </w:style>
  <w:style w:type="paragraph" w:styleId="pf0" w:customStyle="1">
    <w:name w:val="pf0"/>
    <w:basedOn w:val="Normal"/>
    <w:rsid w:val="00636838"/>
    <w:pPr>
      <w:spacing w:after="100" w:afterAutospacing="1" w:before="100" w:beforeAutospacing="1"/>
    </w:pPr>
  </w:style>
  <w:style w:type="character" w:styleId="markf9oyhb6aw" w:customStyle="1">
    <w:name w:val="markf9oyhb6aw"/>
    <w:basedOn w:val="DefaultParagraphFont"/>
    <w:rsid w:val="00700A28"/>
  </w:style>
  <w:style w:type="character" w:styleId="frmrequired" w:customStyle="1">
    <w:name w:val="frm_required"/>
    <w:basedOn w:val="DefaultParagraphFont"/>
    <w:rsid w:val="00700A28"/>
  </w:style>
  <w:style w:type="character" w:styleId="ListParagraphChar" w:customStyle="1">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val="1"/>
    <w:locked w:val="1"/>
    <w:rsid w:val="000F24E0"/>
    <w:rPr>
      <w:rFonts w:ascii="Times New Roman" w:cs="Times New Roman" w:eastAsia="Times New Roman" w:hAnsi="Times New Roman"/>
      <w:kern w:val="0"/>
      <w:sz w:val="24"/>
      <w:szCs w:val="24"/>
      <w:lang w:eastAsia="en-GB"/>
    </w:rPr>
  </w:style>
  <w:style w:type="character" w:styleId="Mention">
    <w:name w:val="Mention"/>
    <w:basedOn w:val="DefaultParagraphFont"/>
    <w:uiPriority w:val="99"/>
    <w:unhideWhenUsed w:val="1"/>
    <w:rsid w:val="00985CDE"/>
    <w:rPr>
      <w:color w:val="2b579a"/>
      <w:shd w:color="auto" w:fill="e1dfdd" w:val="clear"/>
    </w:rPr>
  </w:style>
  <w:style w:type="paragraph" w:styleId="Subtitle">
    <w:name w:val="Subtitle"/>
    <w:basedOn w:val="Normal"/>
    <w:next w:val="Normal"/>
    <w:pPr/>
    <w:rPr>
      <w:b w:val="1"/>
      <w:bC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4UygIgUfJeNx+LCseyULagS0Cw==">CgMxLjAyDmguZm0zbm0wZW10aWRtOAByITFMRjdqZjY3NlpRcEdQdTZyd3oxT1JmRGFxQ1l1V2NZZQ==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2025-12-22T15:32:00Z</dcterms:created>
  <dc:creator>Kathryn Moses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